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FCD7" w14:textId="2E516E3F" w:rsidR="007973F9" w:rsidRDefault="007973F9" w:rsidP="00DB24FD">
      <w:pPr>
        <w:pStyle w:val="StandardWeb"/>
        <w:shd w:val="clear" w:color="auto" w:fill="FFFFFF"/>
        <w:spacing w:before="120" w:beforeAutospacing="0" w:after="120" w:afterAutospacing="0" w:line="360" w:lineRule="auto"/>
        <w:jc w:val="both"/>
        <w:rPr>
          <w:rFonts w:ascii="Arial" w:hAnsi="Arial" w:cs="Arial"/>
        </w:rPr>
      </w:pPr>
      <w:r>
        <w:rPr>
          <w:rFonts w:ascii="Arial" w:hAnsi="Arial" w:cs="Arial"/>
        </w:rPr>
        <w:t>Wilhelm Kreutz</w:t>
      </w:r>
    </w:p>
    <w:p w14:paraId="04FF3989" w14:textId="40C6F957" w:rsidR="007973F9" w:rsidRDefault="007973F9" w:rsidP="00DB24FD">
      <w:pPr>
        <w:pStyle w:val="StandardWeb"/>
        <w:shd w:val="clear" w:color="auto" w:fill="FFFFFF"/>
        <w:spacing w:before="120" w:beforeAutospacing="0" w:after="120" w:afterAutospacing="0" w:line="360" w:lineRule="auto"/>
        <w:jc w:val="both"/>
        <w:rPr>
          <w:rFonts w:ascii="Arial" w:hAnsi="Arial" w:cs="Arial"/>
        </w:rPr>
      </w:pPr>
      <w:r>
        <w:rPr>
          <w:rFonts w:ascii="Arial" w:hAnsi="Arial" w:cs="Arial"/>
        </w:rPr>
        <w:t>Freimaurer und Illuminaten im rheinisch-pfälzischen Raum des 18. Jahrhundert</w:t>
      </w:r>
    </w:p>
    <w:p w14:paraId="476DEC71" w14:textId="6A803FFF" w:rsidR="007628F5" w:rsidRPr="00D4033A" w:rsidRDefault="001F7B17" w:rsidP="00DB24FD">
      <w:pPr>
        <w:pStyle w:val="StandardWeb"/>
        <w:shd w:val="clear" w:color="auto" w:fill="FFFFFF"/>
        <w:spacing w:before="120" w:beforeAutospacing="0" w:after="120" w:afterAutospacing="0" w:line="360" w:lineRule="auto"/>
        <w:jc w:val="both"/>
        <w:rPr>
          <w:rFonts w:ascii="Arial" w:hAnsi="Arial" w:cs="Arial"/>
        </w:rPr>
      </w:pPr>
      <w:r w:rsidRPr="00D4033A">
        <w:rPr>
          <w:rFonts w:ascii="Arial" w:hAnsi="Arial" w:cs="Arial"/>
        </w:rPr>
        <w:t>Guten Abend meine sehr verehrten Damen und Herren, bevor ich mich der Entwicklung der Freimaurerbewegung im deutschen Südwesten zuwende</w:t>
      </w:r>
      <w:r w:rsidR="006B7925" w:rsidRPr="00D4033A">
        <w:rPr>
          <w:rFonts w:ascii="Arial" w:hAnsi="Arial" w:cs="Arial"/>
        </w:rPr>
        <w:t xml:space="preserve">, möchte ich mit </w:t>
      </w:r>
      <w:r w:rsidRPr="00D4033A">
        <w:rPr>
          <w:rFonts w:ascii="Arial" w:hAnsi="Arial" w:cs="Arial"/>
        </w:rPr>
        <w:t>einige</w:t>
      </w:r>
      <w:r w:rsidR="006B7925" w:rsidRPr="00D4033A">
        <w:rPr>
          <w:rFonts w:ascii="Arial" w:hAnsi="Arial" w:cs="Arial"/>
        </w:rPr>
        <w:t>n</w:t>
      </w:r>
      <w:r w:rsidRPr="00D4033A">
        <w:rPr>
          <w:rFonts w:ascii="Arial" w:hAnsi="Arial" w:cs="Arial"/>
        </w:rPr>
        <w:t xml:space="preserve"> Vorbemerkungen grundsätzlicher Art</w:t>
      </w:r>
      <w:r w:rsidR="006B7925" w:rsidRPr="00D4033A">
        <w:rPr>
          <w:rFonts w:ascii="Arial" w:hAnsi="Arial" w:cs="Arial"/>
        </w:rPr>
        <w:t xml:space="preserve"> beginnen</w:t>
      </w:r>
      <w:r w:rsidRPr="00D4033A">
        <w:rPr>
          <w:rFonts w:ascii="Arial" w:hAnsi="Arial" w:cs="Arial"/>
        </w:rPr>
        <w:t xml:space="preserve">. </w:t>
      </w:r>
      <w:r w:rsidR="007628F5" w:rsidRPr="00D4033A">
        <w:rPr>
          <w:rFonts w:ascii="Arial" w:hAnsi="Arial" w:cs="Arial"/>
        </w:rPr>
        <w:t>Die Freimaurerei</w:t>
      </w:r>
      <w:r w:rsidR="00EA15F3" w:rsidRPr="00D4033A">
        <w:rPr>
          <w:rFonts w:ascii="Arial" w:hAnsi="Arial" w:cs="Arial"/>
        </w:rPr>
        <w:t xml:space="preserve"> </w:t>
      </w:r>
      <w:r w:rsidR="007628F5" w:rsidRPr="00D4033A">
        <w:rPr>
          <w:rFonts w:ascii="Arial" w:hAnsi="Arial" w:cs="Arial"/>
        </w:rPr>
        <w:t xml:space="preserve">versteht sich als </w:t>
      </w:r>
      <w:hyperlink r:id="rId7" w:tooltip="Ethik" w:history="1">
        <w:r w:rsidR="007628F5" w:rsidRPr="00D4033A">
          <w:rPr>
            <w:rStyle w:val="Hyperlink"/>
            <w:rFonts w:ascii="Arial" w:hAnsi="Arial" w:cs="Arial"/>
            <w:color w:val="auto"/>
            <w:u w:val="none"/>
          </w:rPr>
          <w:t>ethischer</w:t>
        </w:r>
      </w:hyperlink>
      <w:r w:rsidR="007628F5" w:rsidRPr="00D4033A">
        <w:rPr>
          <w:rFonts w:ascii="Arial" w:hAnsi="Arial" w:cs="Arial"/>
        </w:rPr>
        <w:t xml:space="preserve"> Bund freier Menschen </w:t>
      </w:r>
      <w:r w:rsidR="00D4033A">
        <w:rPr>
          <w:rFonts w:ascii="Arial" w:hAnsi="Arial" w:cs="Arial"/>
        </w:rPr>
        <w:t xml:space="preserve">– lange </w:t>
      </w:r>
      <w:r w:rsidR="007628F5" w:rsidRPr="00D4033A">
        <w:rPr>
          <w:rFonts w:ascii="Arial" w:hAnsi="Arial" w:cs="Arial"/>
        </w:rPr>
        <w:t>Zeit Männer</w:t>
      </w:r>
      <w:r w:rsidR="00D4033A">
        <w:rPr>
          <w:rFonts w:ascii="Arial" w:hAnsi="Arial" w:cs="Arial"/>
        </w:rPr>
        <w:t xml:space="preserve">n vorbehalten – </w:t>
      </w:r>
      <w:r w:rsidR="007628F5" w:rsidRPr="00D4033A">
        <w:rPr>
          <w:rFonts w:ascii="Arial" w:hAnsi="Arial" w:cs="Arial"/>
        </w:rPr>
        <w:t xml:space="preserve">, die versuchen, durch </w:t>
      </w:r>
      <w:r w:rsidR="00EA15F3" w:rsidRPr="00D4033A">
        <w:rPr>
          <w:rFonts w:ascii="Arial" w:hAnsi="Arial" w:cs="Arial"/>
        </w:rPr>
        <w:t xml:space="preserve">ständige gemeinschaftliche </w:t>
      </w:r>
      <w:r w:rsidR="00DB4D55" w:rsidRPr="00D4033A">
        <w:rPr>
          <w:rFonts w:ascii="Arial" w:hAnsi="Arial" w:cs="Arial"/>
        </w:rPr>
        <w:t>Reflexion</w:t>
      </w:r>
      <w:r w:rsidR="00D4033A">
        <w:rPr>
          <w:rFonts w:ascii="Arial" w:hAnsi="Arial" w:cs="Arial"/>
        </w:rPr>
        <w:t xml:space="preserve"> </w:t>
      </w:r>
      <w:r w:rsidR="007628F5" w:rsidRPr="00D4033A">
        <w:rPr>
          <w:rFonts w:ascii="Arial" w:hAnsi="Arial" w:cs="Arial"/>
        </w:rPr>
        <w:t>zu</w:t>
      </w:r>
      <w:r w:rsidR="00DB4D55" w:rsidRPr="00D4033A">
        <w:rPr>
          <w:rFonts w:ascii="Arial" w:hAnsi="Arial" w:cs="Arial"/>
        </w:rPr>
        <w:t>r</w:t>
      </w:r>
      <w:r w:rsidR="007628F5" w:rsidRPr="00D4033A">
        <w:rPr>
          <w:rFonts w:ascii="Arial" w:hAnsi="Arial" w:cs="Arial"/>
        </w:rPr>
        <w:t> </w:t>
      </w:r>
      <w:hyperlink r:id="rId8" w:tooltip="Selbsterkenntnis" w:history="1">
        <w:r w:rsidR="007628F5" w:rsidRPr="00D4033A">
          <w:rPr>
            <w:rStyle w:val="Hyperlink"/>
            <w:rFonts w:ascii="Arial" w:hAnsi="Arial" w:cs="Arial"/>
            <w:color w:val="auto"/>
            <w:u w:val="none"/>
          </w:rPr>
          <w:t>Selbsterkenntnis</w:t>
        </w:r>
      </w:hyperlink>
      <w:r w:rsidR="007628F5" w:rsidRPr="00D4033A">
        <w:rPr>
          <w:rFonts w:ascii="Arial" w:hAnsi="Arial" w:cs="Arial"/>
        </w:rPr>
        <w:t xml:space="preserve"> zu gelangen und ihr menschliches Verhalten zu verbessern. </w:t>
      </w:r>
      <w:r w:rsidR="00495D08" w:rsidRPr="00D4033A">
        <w:rPr>
          <w:rFonts w:ascii="Arial" w:hAnsi="Arial" w:cs="Arial"/>
        </w:rPr>
        <w:t>Ihre Ideale sind Freiheit, Gleichheit, Brüderlichkeit, Toler</w:t>
      </w:r>
      <w:r w:rsidR="0066403A" w:rsidRPr="00D4033A">
        <w:rPr>
          <w:rFonts w:ascii="Arial" w:hAnsi="Arial" w:cs="Arial"/>
        </w:rPr>
        <w:t>a</w:t>
      </w:r>
      <w:r w:rsidR="00495D08" w:rsidRPr="00D4033A">
        <w:rPr>
          <w:rFonts w:ascii="Arial" w:hAnsi="Arial" w:cs="Arial"/>
        </w:rPr>
        <w:t xml:space="preserve">nz und Humanität. </w:t>
      </w:r>
      <w:r w:rsidR="006B7925" w:rsidRPr="00D4033A">
        <w:rPr>
          <w:rFonts w:ascii="Arial" w:hAnsi="Arial" w:cs="Arial"/>
        </w:rPr>
        <w:t xml:space="preserve">Diese Ideale </w:t>
      </w:r>
      <w:r w:rsidR="007628F5" w:rsidRPr="00D4033A">
        <w:rPr>
          <w:rFonts w:ascii="Arial" w:hAnsi="Arial" w:cs="Arial"/>
        </w:rPr>
        <w:t xml:space="preserve">sollen durch praktische </w:t>
      </w:r>
      <w:r w:rsidR="00495D08" w:rsidRPr="00D4033A">
        <w:rPr>
          <w:rFonts w:ascii="Arial" w:hAnsi="Arial" w:cs="Arial"/>
        </w:rPr>
        <w:t xml:space="preserve">karitative </w:t>
      </w:r>
      <w:r w:rsidR="007628F5" w:rsidRPr="00D4033A">
        <w:rPr>
          <w:rFonts w:ascii="Arial" w:hAnsi="Arial" w:cs="Arial"/>
        </w:rPr>
        <w:t xml:space="preserve">Hilfen im Alltag gelebt werden. </w:t>
      </w:r>
    </w:p>
    <w:p w14:paraId="5F147A40" w14:textId="24B5814E" w:rsidR="007628F5" w:rsidRPr="00D4033A" w:rsidRDefault="00DB24FD" w:rsidP="00DB24FD">
      <w:pPr>
        <w:pStyle w:val="StandardWeb"/>
        <w:shd w:val="clear" w:color="auto" w:fill="FFFFFF"/>
        <w:spacing w:before="120" w:beforeAutospacing="0" w:after="120" w:afterAutospacing="0" w:line="360" w:lineRule="auto"/>
        <w:jc w:val="both"/>
        <w:rPr>
          <w:rFonts w:ascii="Arial" w:hAnsi="Arial" w:cs="Arial"/>
        </w:rPr>
      </w:pPr>
      <w:r>
        <w:rPr>
          <w:rFonts w:ascii="Arial" w:hAnsi="Arial" w:cs="Arial"/>
        </w:rPr>
        <w:tab/>
      </w:r>
      <w:r w:rsidR="007628F5" w:rsidRPr="00D4033A">
        <w:rPr>
          <w:rFonts w:ascii="Arial" w:hAnsi="Arial" w:cs="Arial"/>
        </w:rPr>
        <w:t xml:space="preserve">Die Zahl der </w:t>
      </w:r>
      <w:r w:rsidR="0066403A" w:rsidRPr="00D4033A">
        <w:rPr>
          <w:rFonts w:ascii="Arial" w:hAnsi="Arial" w:cs="Arial"/>
        </w:rPr>
        <w:t xml:space="preserve">heutigen </w:t>
      </w:r>
      <w:r w:rsidR="007628F5" w:rsidRPr="00D4033A">
        <w:rPr>
          <w:rFonts w:ascii="Arial" w:hAnsi="Arial" w:cs="Arial"/>
        </w:rPr>
        <w:t xml:space="preserve">Freimaurer divergiert je nach Quelle stark. So </w:t>
      </w:r>
      <w:r w:rsidR="00495D08" w:rsidRPr="00D4033A">
        <w:rPr>
          <w:rFonts w:ascii="Arial" w:hAnsi="Arial" w:cs="Arial"/>
        </w:rPr>
        <w:t xml:space="preserve">nannte </w:t>
      </w:r>
      <w:r w:rsidR="007628F5" w:rsidRPr="00D4033A">
        <w:rPr>
          <w:rFonts w:ascii="Arial" w:hAnsi="Arial" w:cs="Arial"/>
        </w:rPr>
        <w:t>der </w:t>
      </w:r>
      <w:hyperlink r:id="rId9" w:tooltip="SWR" w:history="1">
        <w:r w:rsidR="007628F5" w:rsidRPr="00D4033A">
          <w:rPr>
            <w:rStyle w:val="Hyperlink"/>
            <w:rFonts w:ascii="Arial" w:hAnsi="Arial" w:cs="Arial"/>
            <w:color w:val="auto"/>
            <w:u w:val="none"/>
          </w:rPr>
          <w:t>SWR</w:t>
        </w:r>
      </w:hyperlink>
      <w:r w:rsidR="007628F5" w:rsidRPr="00D4033A">
        <w:rPr>
          <w:rFonts w:ascii="Arial" w:hAnsi="Arial" w:cs="Arial"/>
        </w:rPr>
        <w:t> für das Jahr 2012 weltweit etwa fünf Millionen Mitglieder der Freimaurerei in allen ihren Ausprägungsformen, davon drei Millionen in den USA. Für Deutschland liegen die Angaben zwischen 14.000 (2012) und 15.500 Mitglieder (2015). Die Zeitschrift der deutschen Forschungsloge „Quatuor Coronati“ geht von weltweit lediglich 2,6 Millionen Freimaurern aus.</w:t>
      </w:r>
      <w:r w:rsidR="00495D08" w:rsidRPr="00D4033A">
        <w:rPr>
          <w:rFonts w:ascii="Arial" w:hAnsi="Arial" w:cs="Arial"/>
        </w:rPr>
        <w:t xml:space="preserve"> </w:t>
      </w:r>
      <w:r w:rsidR="006B7925" w:rsidRPr="00D4033A">
        <w:rPr>
          <w:rFonts w:ascii="Arial" w:hAnsi="Arial" w:cs="Arial"/>
        </w:rPr>
        <w:t>Im 18. Jahrhundert waren dies selbstverständlich sehr viel weniger, wenngleich eine große Zahl des europäischen Adels und der Intellektuellen bzw. Künstler den Freimaurerlogen angehörten. Sie verbreiteten sich i</w:t>
      </w:r>
      <w:r w:rsidR="00D4033A">
        <w:rPr>
          <w:rFonts w:ascii="Arial" w:hAnsi="Arial" w:cs="Arial"/>
        </w:rPr>
        <w:t>m</w:t>
      </w:r>
      <w:r w:rsidR="006B7925" w:rsidRPr="00D4033A">
        <w:rPr>
          <w:rFonts w:ascii="Arial" w:hAnsi="Arial" w:cs="Arial"/>
        </w:rPr>
        <w:t xml:space="preserve"> Heiligen Römischen Reich </w:t>
      </w:r>
      <w:r w:rsidR="00D4033A">
        <w:rPr>
          <w:rFonts w:ascii="Arial" w:hAnsi="Arial" w:cs="Arial"/>
        </w:rPr>
        <w:t>D</w:t>
      </w:r>
      <w:r w:rsidR="006B7925" w:rsidRPr="00D4033A">
        <w:rPr>
          <w:rFonts w:ascii="Arial" w:hAnsi="Arial" w:cs="Arial"/>
        </w:rPr>
        <w:t xml:space="preserve">eutscher Nation vor allem während des Siebenjährigen Kriegs 1756 bis 1763, bei dem auch englische Truppen auf dem Kontinent kämpften – wenngleich schon frühere Logen </w:t>
      </w:r>
      <w:r w:rsidR="00107916" w:rsidRPr="00D4033A">
        <w:rPr>
          <w:rFonts w:ascii="Arial" w:hAnsi="Arial" w:cs="Arial"/>
        </w:rPr>
        <w:t xml:space="preserve">auch </w:t>
      </w:r>
      <w:r w:rsidR="00D4033A">
        <w:rPr>
          <w:rFonts w:ascii="Arial" w:hAnsi="Arial" w:cs="Arial"/>
        </w:rPr>
        <w:t xml:space="preserve">dort </w:t>
      </w:r>
      <w:r w:rsidR="00107916" w:rsidRPr="00D4033A">
        <w:rPr>
          <w:rFonts w:ascii="Arial" w:hAnsi="Arial" w:cs="Arial"/>
        </w:rPr>
        <w:t xml:space="preserve">bekannt sind. Die erste Welle endete </w:t>
      </w:r>
      <w:r w:rsidR="00EA15F3" w:rsidRPr="00D4033A">
        <w:rPr>
          <w:rFonts w:ascii="Arial" w:hAnsi="Arial" w:cs="Arial"/>
        </w:rPr>
        <w:t xml:space="preserve">mit der </w:t>
      </w:r>
      <w:r w:rsidR="00107916" w:rsidRPr="00D4033A">
        <w:rPr>
          <w:rFonts w:ascii="Arial" w:hAnsi="Arial" w:cs="Arial"/>
        </w:rPr>
        <w:t>Französische</w:t>
      </w:r>
      <w:r w:rsidR="00EA15F3" w:rsidRPr="00D4033A">
        <w:rPr>
          <w:rFonts w:ascii="Arial" w:hAnsi="Arial" w:cs="Arial"/>
        </w:rPr>
        <w:t>n</w:t>
      </w:r>
      <w:r w:rsidR="00107916" w:rsidRPr="00D4033A">
        <w:rPr>
          <w:rFonts w:ascii="Arial" w:hAnsi="Arial" w:cs="Arial"/>
        </w:rPr>
        <w:t xml:space="preserve"> Revolution, da die zeitgenössischen Verschwörungstheoretiker fälschlicherweise davon ausgingen, dass die Revolution von Freimaurern bzw. den Illuminaten ausgelöst worden sei.</w:t>
      </w:r>
    </w:p>
    <w:p w14:paraId="5ED1F28B" w14:textId="622E4C0D" w:rsidR="00783D02" w:rsidRPr="00D4033A" w:rsidRDefault="00DB24FD" w:rsidP="00DB24FD">
      <w:pPr>
        <w:pStyle w:val="StandardWeb"/>
        <w:shd w:val="clear" w:color="auto" w:fill="FFFFFF"/>
        <w:spacing w:before="120" w:beforeAutospacing="0" w:after="120" w:afterAutospacing="0" w:line="360" w:lineRule="auto"/>
        <w:jc w:val="both"/>
        <w:rPr>
          <w:rFonts w:ascii="Arial" w:hAnsi="Arial" w:cs="Arial"/>
        </w:rPr>
      </w:pPr>
      <w:r>
        <w:rPr>
          <w:rFonts w:ascii="Arial" w:hAnsi="Arial" w:cs="Arial"/>
        </w:rPr>
        <w:tab/>
      </w:r>
      <w:r w:rsidR="00495D08" w:rsidRPr="00D4033A">
        <w:rPr>
          <w:rFonts w:ascii="Arial" w:hAnsi="Arial" w:cs="Arial"/>
        </w:rPr>
        <w:t xml:space="preserve">Der Name Freimaurer ist abgeleitet von der Bezeichnung der Steinbildhauer oder Bauplaner der mittelalterlichen Bauhütten, den </w:t>
      </w:r>
      <w:r w:rsidR="00D4033A">
        <w:rPr>
          <w:rFonts w:ascii="Arial" w:hAnsi="Arial" w:cs="Arial"/>
        </w:rPr>
        <w:t>„</w:t>
      </w:r>
      <w:r w:rsidR="002945FA" w:rsidRPr="00D4033A">
        <w:rPr>
          <w:rFonts w:ascii="Arial" w:hAnsi="Arial" w:cs="Arial"/>
        </w:rPr>
        <w:t>f</w:t>
      </w:r>
      <w:r w:rsidR="00495D08" w:rsidRPr="00D4033A">
        <w:rPr>
          <w:rFonts w:ascii="Arial" w:hAnsi="Arial" w:cs="Arial"/>
        </w:rPr>
        <w:t>reestone-masons</w:t>
      </w:r>
      <w:r w:rsidR="00D4033A">
        <w:rPr>
          <w:rFonts w:ascii="Arial" w:hAnsi="Arial" w:cs="Arial"/>
        </w:rPr>
        <w:t>“</w:t>
      </w:r>
      <w:r w:rsidR="00495D08" w:rsidRPr="00D4033A">
        <w:rPr>
          <w:rFonts w:ascii="Arial" w:hAnsi="Arial" w:cs="Arial"/>
        </w:rPr>
        <w:t xml:space="preserve">. </w:t>
      </w:r>
      <w:r w:rsidR="002945FA" w:rsidRPr="00D4033A">
        <w:rPr>
          <w:rFonts w:ascii="Arial" w:hAnsi="Arial" w:cs="Arial"/>
        </w:rPr>
        <w:t>Im Gegensatz zu</w:t>
      </w:r>
      <w:r w:rsidR="00783D02" w:rsidRPr="00D4033A">
        <w:rPr>
          <w:rFonts w:ascii="Arial" w:hAnsi="Arial" w:cs="Arial"/>
        </w:rPr>
        <w:t xml:space="preserve"> ihnen waren die </w:t>
      </w:r>
      <w:r w:rsidR="00D4033A">
        <w:rPr>
          <w:rFonts w:ascii="Arial" w:hAnsi="Arial" w:cs="Arial"/>
        </w:rPr>
        <w:t>„</w:t>
      </w:r>
      <w:r w:rsidR="00783D02" w:rsidRPr="00D4033A">
        <w:rPr>
          <w:rFonts w:ascii="Arial" w:hAnsi="Arial" w:cs="Arial"/>
          <w:i/>
          <w:iCs/>
        </w:rPr>
        <w:t>roughstone-masons</w:t>
      </w:r>
      <w:r w:rsidR="00D4033A">
        <w:rPr>
          <w:rFonts w:ascii="Arial" w:hAnsi="Arial" w:cs="Arial"/>
          <w:i/>
          <w:iCs/>
        </w:rPr>
        <w:t>“</w:t>
      </w:r>
      <w:r w:rsidR="00783D02" w:rsidRPr="00D4033A">
        <w:rPr>
          <w:rFonts w:ascii="Arial" w:hAnsi="Arial" w:cs="Arial"/>
        </w:rPr>
        <w:t> eher für die gröberen Arbeiten zuständig.</w:t>
      </w:r>
      <w:r w:rsidR="002945FA" w:rsidRPr="00D4033A">
        <w:rPr>
          <w:rFonts w:ascii="Arial" w:hAnsi="Arial" w:cs="Arial"/>
        </w:rPr>
        <w:t xml:space="preserve"> </w:t>
      </w:r>
      <w:r w:rsidR="00783D02" w:rsidRPr="00D4033A">
        <w:rPr>
          <w:rFonts w:ascii="Arial" w:hAnsi="Arial" w:cs="Arial"/>
        </w:rPr>
        <w:t>Der Begriff </w:t>
      </w:r>
      <w:r w:rsidR="00D4033A">
        <w:rPr>
          <w:rFonts w:ascii="Arial" w:hAnsi="Arial" w:cs="Arial"/>
        </w:rPr>
        <w:t>„</w:t>
      </w:r>
      <w:r w:rsidR="00783D02" w:rsidRPr="00D4033A">
        <w:rPr>
          <w:rFonts w:ascii="Arial" w:hAnsi="Arial" w:cs="Arial"/>
          <w:i/>
          <w:iCs/>
        </w:rPr>
        <w:t>Freemason</w:t>
      </w:r>
      <w:r w:rsidR="00D4033A">
        <w:rPr>
          <w:rFonts w:ascii="Arial" w:hAnsi="Arial" w:cs="Arial"/>
          <w:i/>
          <w:iCs/>
        </w:rPr>
        <w:t>“</w:t>
      </w:r>
      <w:r w:rsidR="00783D02" w:rsidRPr="00D4033A">
        <w:rPr>
          <w:rFonts w:ascii="Arial" w:hAnsi="Arial" w:cs="Arial"/>
        </w:rPr>
        <w:t> findet sich zum ersten Mal in Dokumenten der Kathedrale von </w:t>
      </w:r>
      <w:hyperlink r:id="rId10" w:tooltip="Exeter" w:history="1">
        <w:r w:rsidR="00783D02" w:rsidRPr="00D4033A">
          <w:rPr>
            <w:rStyle w:val="Hyperlink"/>
            <w:rFonts w:ascii="Arial" w:hAnsi="Arial" w:cs="Arial"/>
            <w:color w:val="auto"/>
            <w:u w:val="none"/>
          </w:rPr>
          <w:t>Exeter</w:t>
        </w:r>
      </w:hyperlink>
      <w:r w:rsidR="00783D02" w:rsidRPr="00D4033A">
        <w:rPr>
          <w:rFonts w:ascii="Arial" w:hAnsi="Arial" w:cs="Arial"/>
        </w:rPr>
        <w:t> </w:t>
      </w:r>
      <w:r w:rsidR="002945FA" w:rsidRPr="00D4033A">
        <w:rPr>
          <w:rFonts w:ascii="Arial" w:hAnsi="Arial" w:cs="Arial"/>
        </w:rPr>
        <w:t xml:space="preserve">im Jahr </w:t>
      </w:r>
      <w:r w:rsidR="00783D02" w:rsidRPr="00D4033A">
        <w:rPr>
          <w:rFonts w:ascii="Arial" w:hAnsi="Arial" w:cs="Arial"/>
        </w:rPr>
        <w:t xml:space="preserve">1396. </w:t>
      </w:r>
      <w:r>
        <w:rPr>
          <w:rFonts w:ascii="Arial" w:hAnsi="Arial" w:cs="Arial"/>
        </w:rPr>
        <w:t xml:space="preserve">1497 ist er in den Reichstagsakten Heinrichs VII. zu finden; </w:t>
      </w:r>
      <w:r w:rsidR="00D4033A">
        <w:rPr>
          <w:rFonts w:ascii="Arial" w:hAnsi="Arial" w:cs="Arial"/>
        </w:rPr>
        <w:t>1537 nannte die Zunft in London ihre Mitglieder</w:t>
      </w:r>
      <w:r>
        <w:rPr>
          <w:rFonts w:ascii="Arial" w:hAnsi="Arial" w:cs="Arial"/>
        </w:rPr>
        <w:t xml:space="preserve"> so. </w:t>
      </w:r>
      <w:r w:rsidR="00783D02" w:rsidRPr="00D4033A">
        <w:rPr>
          <w:rFonts w:ascii="Arial" w:hAnsi="Arial" w:cs="Arial"/>
        </w:rPr>
        <w:t>Als älteste</w:t>
      </w:r>
      <w:r w:rsidR="00D4033A">
        <w:rPr>
          <w:rFonts w:ascii="Arial" w:hAnsi="Arial" w:cs="Arial"/>
        </w:rPr>
        <w:t xml:space="preserve"> </w:t>
      </w:r>
      <w:r w:rsidR="00783D02" w:rsidRPr="00D4033A">
        <w:rPr>
          <w:rFonts w:ascii="Arial" w:hAnsi="Arial" w:cs="Arial"/>
        </w:rPr>
        <w:t>Freimaurerloge</w:t>
      </w:r>
      <w:r w:rsidR="00D4033A">
        <w:rPr>
          <w:rFonts w:ascii="Arial" w:hAnsi="Arial" w:cs="Arial"/>
        </w:rPr>
        <w:t xml:space="preserve"> der Welt gilt die „Lodge of Edinburgh Mary’s Chapel N° 1 in Schottland, </w:t>
      </w:r>
      <w:r w:rsidR="00783D02" w:rsidRPr="00D4033A">
        <w:rPr>
          <w:rFonts w:ascii="Arial" w:hAnsi="Arial" w:cs="Arial"/>
        </w:rPr>
        <w:t>die ihre Gründung auf das Jahr 1599 zurückführt.</w:t>
      </w:r>
      <w:r w:rsidR="002945FA" w:rsidRPr="00D4033A">
        <w:rPr>
          <w:rFonts w:ascii="Arial" w:hAnsi="Arial" w:cs="Arial"/>
        </w:rPr>
        <w:t xml:space="preserve"> </w:t>
      </w:r>
      <w:r w:rsidR="00783D02" w:rsidRPr="00D4033A">
        <w:rPr>
          <w:rFonts w:ascii="Arial" w:hAnsi="Arial" w:cs="Arial"/>
        </w:rPr>
        <w:t>Am 24. Juni 1717 schlossen</w:t>
      </w:r>
      <w:r w:rsidR="002945FA" w:rsidRPr="00D4033A">
        <w:rPr>
          <w:rFonts w:ascii="Arial" w:hAnsi="Arial" w:cs="Arial"/>
        </w:rPr>
        <w:t xml:space="preserve"> sich in England vier seit Jahren bestehende Logen zur ersten  </w:t>
      </w:r>
      <w:hyperlink r:id="rId11" w:tooltip="Großloge" w:history="1">
        <w:r w:rsidR="00783D02" w:rsidRPr="00D4033A">
          <w:rPr>
            <w:rStyle w:val="Hyperlink"/>
            <w:rFonts w:ascii="Arial" w:hAnsi="Arial" w:cs="Arial"/>
            <w:color w:val="auto"/>
            <w:u w:val="none"/>
          </w:rPr>
          <w:t>Freimaurergroßloge</w:t>
        </w:r>
      </w:hyperlink>
      <w:r w:rsidR="00783D02" w:rsidRPr="00D4033A">
        <w:rPr>
          <w:rFonts w:ascii="Arial" w:hAnsi="Arial" w:cs="Arial"/>
        </w:rPr>
        <w:t>, der </w:t>
      </w:r>
      <w:hyperlink r:id="rId12" w:tooltip="Vereinigte Großloge von England" w:history="1">
        <w:r w:rsidR="00783D02" w:rsidRPr="00D4033A">
          <w:rPr>
            <w:rStyle w:val="Hyperlink"/>
            <w:rFonts w:ascii="Arial" w:hAnsi="Arial" w:cs="Arial"/>
            <w:color w:val="auto"/>
            <w:u w:val="none"/>
          </w:rPr>
          <w:t xml:space="preserve">ersten </w:t>
        </w:r>
        <w:r w:rsidR="00783D02" w:rsidRPr="00D4033A">
          <w:rPr>
            <w:rStyle w:val="Hyperlink"/>
            <w:rFonts w:ascii="Arial" w:hAnsi="Arial" w:cs="Arial"/>
            <w:color w:val="auto"/>
            <w:u w:val="none"/>
          </w:rPr>
          <w:lastRenderedPageBreak/>
          <w:t>Großloge von England</w:t>
        </w:r>
      </w:hyperlink>
      <w:r w:rsidR="00783D02" w:rsidRPr="00D4033A">
        <w:rPr>
          <w:rFonts w:ascii="Arial" w:hAnsi="Arial" w:cs="Arial"/>
        </w:rPr>
        <w:t xml:space="preserve">, zusammen. Dieser Tag gilt als das offizielle Gründungsdatum der </w:t>
      </w:r>
      <w:r w:rsidR="00DB4D55" w:rsidRPr="00D4033A">
        <w:rPr>
          <w:rFonts w:ascii="Arial" w:hAnsi="Arial" w:cs="Arial"/>
        </w:rPr>
        <w:t xml:space="preserve">christlichen </w:t>
      </w:r>
      <w:hyperlink r:id="rId13" w:tooltip="Freimaurerei" w:history="1">
        <w:r w:rsidR="00783D02" w:rsidRPr="00D4033A">
          <w:rPr>
            <w:rStyle w:val="Hyperlink"/>
            <w:rFonts w:ascii="Arial" w:hAnsi="Arial" w:cs="Arial"/>
            <w:color w:val="auto"/>
            <w:u w:val="none"/>
          </w:rPr>
          <w:t>Freimaurerei</w:t>
        </w:r>
      </w:hyperlink>
      <w:r w:rsidR="00DB4D55" w:rsidRPr="00D4033A">
        <w:rPr>
          <w:rFonts w:ascii="Arial" w:hAnsi="Arial" w:cs="Arial"/>
        </w:rPr>
        <w:t xml:space="preserve">, d.h. aufgenommen wurden nur Christen. [Zeitweise </w:t>
      </w:r>
      <w:r w:rsidR="00D4033A">
        <w:rPr>
          <w:rFonts w:ascii="Arial" w:hAnsi="Arial" w:cs="Arial"/>
        </w:rPr>
        <w:t xml:space="preserve">nahmen </w:t>
      </w:r>
      <w:r w:rsidR="00DB4D55" w:rsidRPr="00D4033A">
        <w:rPr>
          <w:rFonts w:ascii="Arial" w:hAnsi="Arial" w:cs="Arial"/>
        </w:rPr>
        <w:t xml:space="preserve">die </w:t>
      </w:r>
      <w:r w:rsidR="00D4033A">
        <w:rPr>
          <w:rFonts w:ascii="Arial" w:hAnsi="Arial" w:cs="Arial"/>
        </w:rPr>
        <w:t>„</w:t>
      </w:r>
      <w:r w:rsidR="00DB4D55" w:rsidRPr="00D4033A">
        <w:rPr>
          <w:rFonts w:ascii="Arial" w:hAnsi="Arial" w:cs="Arial"/>
        </w:rPr>
        <w:t>Asiatischen Brüder</w:t>
      </w:r>
      <w:r w:rsidR="00D4033A">
        <w:rPr>
          <w:rFonts w:ascii="Arial" w:hAnsi="Arial" w:cs="Arial"/>
        </w:rPr>
        <w:t>“</w:t>
      </w:r>
      <w:r w:rsidR="00DB4D55" w:rsidRPr="00D4033A">
        <w:rPr>
          <w:rFonts w:ascii="Arial" w:hAnsi="Arial" w:cs="Arial"/>
        </w:rPr>
        <w:t xml:space="preserve">, ein </w:t>
      </w:r>
      <w:r w:rsidR="00D4033A">
        <w:rPr>
          <w:rFonts w:ascii="Arial" w:hAnsi="Arial" w:cs="Arial"/>
        </w:rPr>
        <w:t>„</w:t>
      </w:r>
      <w:r w:rsidR="00DB4D55" w:rsidRPr="00D4033A">
        <w:rPr>
          <w:rFonts w:ascii="Arial" w:hAnsi="Arial" w:cs="Arial"/>
        </w:rPr>
        <w:t>Hochgradsystem</w:t>
      </w:r>
      <w:r w:rsidR="00D4033A">
        <w:rPr>
          <w:rFonts w:ascii="Arial" w:hAnsi="Arial" w:cs="Arial"/>
        </w:rPr>
        <w:t>“</w:t>
      </w:r>
      <w:r w:rsidR="00DB4D55" w:rsidRPr="00D4033A">
        <w:rPr>
          <w:rFonts w:ascii="Arial" w:hAnsi="Arial" w:cs="Arial"/>
        </w:rPr>
        <w:t>, Juden gegen Zahlung enorme</w:t>
      </w:r>
      <w:r w:rsidR="00D4033A">
        <w:rPr>
          <w:rFonts w:ascii="Arial" w:hAnsi="Arial" w:cs="Arial"/>
        </w:rPr>
        <w:t>r</w:t>
      </w:r>
      <w:r w:rsidR="00DB4D55" w:rsidRPr="00D4033A">
        <w:rPr>
          <w:rFonts w:ascii="Arial" w:hAnsi="Arial" w:cs="Arial"/>
        </w:rPr>
        <w:t xml:space="preserve"> Rezeptionsgelder auf]. </w:t>
      </w:r>
      <w:r w:rsidR="00783D02" w:rsidRPr="00D4033A">
        <w:rPr>
          <w:rFonts w:ascii="Arial" w:hAnsi="Arial" w:cs="Arial"/>
        </w:rPr>
        <w:t xml:space="preserve"> Seitdem feiern alle Freimaurer </w:t>
      </w:r>
      <w:r w:rsidR="00D4033A">
        <w:rPr>
          <w:rFonts w:ascii="Arial" w:hAnsi="Arial" w:cs="Arial"/>
        </w:rPr>
        <w:t xml:space="preserve">weltweit </w:t>
      </w:r>
      <w:r w:rsidR="00783D02" w:rsidRPr="00D4033A">
        <w:rPr>
          <w:rFonts w:ascii="Arial" w:hAnsi="Arial" w:cs="Arial"/>
        </w:rPr>
        <w:t>den 24. Juni</w:t>
      </w:r>
      <w:r w:rsidR="002945FA" w:rsidRPr="00D4033A">
        <w:rPr>
          <w:rFonts w:ascii="Arial" w:hAnsi="Arial" w:cs="Arial"/>
        </w:rPr>
        <w:t xml:space="preserve">, den </w:t>
      </w:r>
      <w:hyperlink r:id="rId14" w:tooltip="Johannistag" w:history="1">
        <w:r w:rsidR="00783D02" w:rsidRPr="00D4033A">
          <w:rPr>
            <w:rStyle w:val="Hyperlink"/>
            <w:rFonts w:ascii="Arial" w:hAnsi="Arial" w:cs="Arial"/>
            <w:color w:val="auto"/>
            <w:u w:val="none"/>
          </w:rPr>
          <w:t>Johannistag</w:t>
        </w:r>
      </w:hyperlink>
      <w:r w:rsidR="002945FA" w:rsidRPr="00D4033A">
        <w:rPr>
          <w:rFonts w:ascii="Arial" w:hAnsi="Arial" w:cs="Arial"/>
        </w:rPr>
        <w:t xml:space="preserve">, </w:t>
      </w:r>
      <w:r w:rsidR="00783D02" w:rsidRPr="00D4033A">
        <w:rPr>
          <w:rFonts w:ascii="Arial" w:hAnsi="Arial" w:cs="Arial"/>
        </w:rPr>
        <w:t>als höchsten Feiertag.</w:t>
      </w:r>
      <w:r w:rsidR="002945FA" w:rsidRPr="00D4033A">
        <w:rPr>
          <w:rFonts w:ascii="Arial" w:hAnsi="Arial" w:cs="Arial"/>
        </w:rPr>
        <w:t xml:space="preserve"> Die </w:t>
      </w:r>
      <w:r w:rsidR="00107916" w:rsidRPr="00D4033A">
        <w:rPr>
          <w:rFonts w:ascii="Arial" w:hAnsi="Arial" w:cs="Arial"/>
        </w:rPr>
        <w:t xml:space="preserve">klassischen </w:t>
      </w:r>
      <w:r w:rsidR="002945FA" w:rsidRPr="00D4033A">
        <w:rPr>
          <w:rFonts w:ascii="Arial" w:hAnsi="Arial" w:cs="Arial"/>
        </w:rPr>
        <w:t>Johannislogen kennen bis heute nur drei Grade: Lehrling, Geselle und Meister</w:t>
      </w:r>
      <w:r w:rsidR="00D4033A">
        <w:rPr>
          <w:rFonts w:ascii="Arial" w:hAnsi="Arial" w:cs="Arial"/>
        </w:rPr>
        <w:t>.</w:t>
      </w:r>
      <w:r w:rsidR="00AE624F" w:rsidRPr="00D4033A">
        <w:rPr>
          <w:rFonts w:ascii="Arial" w:hAnsi="Arial" w:cs="Arial"/>
        </w:rPr>
        <w:t xml:space="preserve"> </w:t>
      </w:r>
      <w:r w:rsidR="00D4033A">
        <w:rPr>
          <w:rFonts w:ascii="Arial" w:hAnsi="Arial" w:cs="Arial"/>
        </w:rPr>
        <w:t>I</w:t>
      </w:r>
      <w:r w:rsidR="00AE624F" w:rsidRPr="00D4033A">
        <w:rPr>
          <w:rFonts w:ascii="Arial" w:hAnsi="Arial" w:cs="Arial"/>
        </w:rPr>
        <w:t>n ihnen führt der Meister vom Stuhl – auch diese Bezeichnung gibt es bereits im Mittelalter – den Hammer</w:t>
      </w:r>
      <w:r w:rsidR="00B169C6" w:rsidRPr="00D4033A">
        <w:rPr>
          <w:rFonts w:ascii="Arial" w:hAnsi="Arial" w:cs="Arial"/>
        </w:rPr>
        <w:t xml:space="preserve"> und alle Brüder trugen </w:t>
      </w:r>
      <w:r w:rsidR="00107916" w:rsidRPr="00D4033A">
        <w:rPr>
          <w:rFonts w:ascii="Arial" w:hAnsi="Arial" w:cs="Arial"/>
        </w:rPr>
        <w:t xml:space="preserve">den Schurz der Steinbildhauer. </w:t>
      </w:r>
      <w:r w:rsidR="00B169C6" w:rsidRPr="00D4033A">
        <w:rPr>
          <w:rFonts w:ascii="Arial" w:hAnsi="Arial" w:cs="Arial"/>
        </w:rPr>
        <w:t xml:space="preserve">Die Logen </w:t>
      </w:r>
      <w:r w:rsidR="00D4033A">
        <w:rPr>
          <w:rFonts w:ascii="Arial" w:hAnsi="Arial" w:cs="Arial"/>
        </w:rPr>
        <w:t xml:space="preserve">oder Bauhütten </w:t>
      </w:r>
      <w:r w:rsidR="00B169C6" w:rsidRPr="00D4033A">
        <w:rPr>
          <w:rFonts w:ascii="Arial" w:hAnsi="Arial" w:cs="Arial"/>
        </w:rPr>
        <w:t>waren ein arkaner, d.h. geheimer und Gehei</w:t>
      </w:r>
      <w:r w:rsidR="00D4033A">
        <w:rPr>
          <w:rFonts w:ascii="Arial" w:hAnsi="Arial" w:cs="Arial"/>
        </w:rPr>
        <w:t>m</w:t>
      </w:r>
      <w:r w:rsidR="00B169C6" w:rsidRPr="00D4033A">
        <w:rPr>
          <w:rFonts w:ascii="Arial" w:hAnsi="Arial" w:cs="Arial"/>
        </w:rPr>
        <w:t xml:space="preserve">isse wahrender </w:t>
      </w:r>
      <w:r w:rsidR="00D4033A">
        <w:rPr>
          <w:rFonts w:ascii="Arial" w:hAnsi="Arial" w:cs="Arial"/>
        </w:rPr>
        <w:t xml:space="preserve">Ort </w:t>
      </w:r>
      <w:r w:rsidR="00B169C6" w:rsidRPr="00D4033A">
        <w:rPr>
          <w:rFonts w:ascii="Arial" w:hAnsi="Arial" w:cs="Arial"/>
        </w:rPr>
        <w:t>außerhalb der Gesellschaft, d.h. gesellschaftliche Regeln, vor allem die Trennung in Adel und nichtadliges Bürgertum</w:t>
      </w:r>
      <w:r w:rsidR="0092448E">
        <w:rPr>
          <w:rFonts w:ascii="Arial" w:hAnsi="Arial" w:cs="Arial"/>
        </w:rPr>
        <w:t>,</w:t>
      </w:r>
      <w:r w:rsidR="00B169C6" w:rsidRPr="00D4033A">
        <w:rPr>
          <w:rFonts w:ascii="Arial" w:hAnsi="Arial" w:cs="Arial"/>
        </w:rPr>
        <w:t xml:space="preserve"> galten hier nicht. </w:t>
      </w:r>
      <w:r w:rsidR="0092448E">
        <w:rPr>
          <w:rFonts w:ascii="Arial" w:hAnsi="Arial" w:cs="Arial"/>
        </w:rPr>
        <w:t xml:space="preserve">In ihren Logen </w:t>
      </w:r>
      <w:r w:rsidR="00B169C6" w:rsidRPr="00D4033A">
        <w:rPr>
          <w:rFonts w:ascii="Arial" w:hAnsi="Arial" w:cs="Arial"/>
        </w:rPr>
        <w:t xml:space="preserve">begegneten sich alle Brüder auf gleicher Augenhöhe. </w:t>
      </w:r>
    </w:p>
    <w:p w14:paraId="322AB8D8" w14:textId="252869D6" w:rsidR="007628F5" w:rsidRPr="00D4033A" w:rsidRDefault="00DB24FD" w:rsidP="00DB24F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783D02" w:rsidRPr="00D4033A">
        <w:rPr>
          <w:rFonts w:ascii="Arial" w:hAnsi="Arial" w:cs="Arial"/>
          <w:sz w:val="24"/>
          <w:szCs w:val="24"/>
          <w:shd w:val="clear" w:color="auto" w:fill="FFFFFF"/>
        </w:rPr>
        <w:t xml:space="preserve">Viele ältere Traditionen wirkten in die Freimaurerei hinein, wobei es </w:t>
      </w:r>
      <w:r w:rsidR="0092448E">
        <w:rPr>
          <w:rFonts w:ascii="Arial" w:hAnsi="Arial" w:cs="Arial"/>
          <w:sz w:val="24"/>
          <w:szCs w:val="24"/>
          <w:shd w:val="clear" w:color="auto" w:fill="FFFFFF"/>
        </w:rPr>
        <w:t xml:space="preserve">neben den </w:t>
      </w:r>
      <w:r w:rsidR="0092448E" w:rsidRPr="00D4033A">
        <w:rPr>
          <w:rFonts w:ascii="Arial" w:hAnsi="Arial" w:cs="Arial"/>
          <w:sz w:val="24"/>
          <w:szCs w:val="24"/>
          <w:shd w:val="clear" w:color="auto" w:fill="FFFFFF"/>
        </w:rPr>
        <w:t>Baugenossenschaften</w:t>
      </w:r>
      <w:r w:rsidR="0092448E">
        <w:rPr>
          <w:rFonts w:ascii="Arial" w:hAnsi="Arial" w:cs="Arial"/>
          <w:sz w:val="24"/>
          <w:szCs w:val="24"/>
          <w:shd w:val="clear" w:color="auto" w:fill="FFFFFF"/>
        </w:rPr>
        <w:t xml:space="preserve"> mittelalterlicher Bauhütten </w:t>
      </w:r>
      <w:r w:rsidR="00783D02" w:rsidRPr="00D4033A">
        <w:rPr>
          <w:rFonts w:ascii="Arial" w:hAnsi="Arial" w:cs="Arial"/>
          <w:sz w:val="24"/>
          <w:szCs w:val="24"/>
          <w:shd w:val="clear" w:color="auto" w:fill="FFFFFF"/>
        </w:rPr>
        <w:t xml:space="preserve">unterschiedliche Theorien </w:t>
      </w:r>
      <w:r w:rsidR="00AE624F" w:rsidRPr="00D4033A">
        <w:rPr>
          <w:rFonts w:ascii="Arial" w:hAnsi="Arial" w:cs="Arial"/>
          <w:sz w:val="24"/>
          <w:szCs w:val="24"/>
          <w:shd w:val="clear" w:color="auto" w:fill="FFFFFF"/>
        </w:rPr>
        <w:t xml:space="preserve">ihrer </w:t>
      </w:r>
      <w:r w:rsidR="00783D02" w:rsidRPr="00D4033A">
        <w:rPr>
          <w:rFonts w:ascii="Arial" w:hAnsi="Arial" w:cs="Arial"/>
          <w:sz w:val="24"/>
          <w:szCs w:val="24"/>
          <w:shd w:val="clear" w:color="auto" w:fill="FFFFFF"/>
        </w:rPr>
        <w:t>historischen Wurzeln gibt</w:t>
      </w:r>
      <w:r w:rsidR="0092448E">
        <w:rPr>
          <w:rFonts w:ascii="Arial" w:hAnsi="Arial" w:cs="Arial"/>
          <w:sz w:val="24"/>
          <w:szCs w:val="24"/>
          <w:shd w:val="clear" w:color="auto" w:fill="FFFFFF"/>
        </w:rPr>
        <w:t>, vor allem</w:t>
      </w:r>
      <w:r w:rsidR="00783D02" w:rsidRPr="00D4033A">
        <w:rPr>
          <w:rFonts w:ascii="Arial" w:hAnsi="Arial" w:cs="Arial"/>
          <w:sz w:val="24"/>
          <w:szCs w:val="24"/>
          <w:shd w:val="clear" w:color="auto" w:fill="FFFFFF"/>
        </w:rPr>
        <w:t>.</w:t>
      </w:r>
      <w:r w:rsidR="00AE624F" w:rsidRPr="00D4033A">
        <w:rPr>
          <w:rFonts w:ascii="Arial" w:hAnsi="Arial" w:cs="Arial"/>
          <w:sz w:val="24"/>
          <w:szCs w:val="24"/>
          <w:shd w:val="clear" w:color="auto" w:fill="FFFFFF"/>
        </w:rPr>
        <w:t xml:space="preserve"> Ideengeschichtliche Einflüsse aus ägyptischen </w:t>
      </w:r>
      <w:r w:rsidR="0092448E">
        <w:rPr>
          <w:rFonts w:ascii="Arial" w:hAnsi="Arial" w:cs="Arial"/>
          <w:sz w:val="24"/>
          <w:szCs w:val="24"/>
          <w:shd w:val="clear" w:color="auto" w:fill="FFFFFF"/>
        </w:rPr>
        <w:t xml:space="preserve">– </w:t>
      </w:r>
      <w:r w:rsidR="00DB4D55" w:rsidRPr="00D4033A">
        <w:rPr>
          <w:rFonts w:ascii="Arial" w:hAnsi="Arial" w:cs="Arial"/>
          <w:sz w:val="24"/>
          <w:szCs w:val="24"/>
          <w:shd w:val="clear" w:color="auto" w:fill="FFFFFF"/>
        </w:rPr>
        <w:t xml:space="preserve">denken Sie an Mozarts </w:t>
      </w:r>
      <w:r w:rsidR="00D84E3B" w:rsidRPr="00D4033A">
        <w:rPr>
          <w:rFonts w:ascii="Arial" w:hAnsi="Arial" w:cs="Arial"/>
          <w:sz w:val="24"/>
          <w:szCs w:val="24"/>
          <w:shd w:val="clear" w:color="auto" w:fill="FFFFFF"/>
        </w:rPr>
        <w:t>Zauberflöte</w:t>
      </w:r>
      <w:r w:rsidR="0092448E">
        <w:rPr>
          <w:rFonts w:ascii="Arial" w:hAnsi="Arial" w:cs="Arial"/>
          <w:sz w:val="24"/>
          <w:szCs w:val="24"/>
          <w:shd w:val="clear" w:color="auto" w:fill="FFFFFF"/>
        </w:rPr>
        <w:t xml:space="preserve"> – oder </w:t>
      </w:r>
      <w:hyperlink r:id="rId15" w:tooltip="Griechenland" w:history="1">
        <w:r w:rsidR="00783D02" w:rsidRPr="00D4033A">
          <w:rPr>
            <w:rStyle w:val="Hyperlink"/>
            <w:rFonts w:ascii="Arial" w:hAnsi="Arial" w:cs="Arial"/>
            <w:color w:val="auto"/>
            <w:sz w:val="24"/>
            <w:szCs w:val="24"/>
            <w:u w:val="none"/>
            <w:shd w:val="clear" w:color="auto" w:fill="FFFFFF"/>
          </w:rPr>
          <w:t>griechischen</w:t>
        </w:r>
      </w:hyperlink>
      <w:r w:rsidR="00783D02" w:rsidRPr="00D4033A">
        <w:rPr>
          <w:rFonts w:ascii="Arial" w:hAnsi="Arial" w:cs="Arial"/>
          <w:sz w:val="24"/>
          <w:szCs w:val="24"/>
          <w:shd w:val="clear" w:color="auto" w:fill="FFFFFF"/>
        </w:rPr>
        <w:t> </w:t>
      </w:r>
      <w:hyperlink r:id="rId16" w:tooltip="Mysterienkult" w:history="1">
        <w:r w:rsidR="00783D02" w:rsidRPr="00D4033A">
          <w:rPr>
            <w:rStyle w:val="Hyperlink"/>
            <w:rFonts w:ascii="Arial" w:hAnsi="Arial" w:cs="Arial"/>
            <w:color w:val="auto"/>
            <w:sz w:val="24"/>
            <w:szCs w:val="24"/>
            <w:u w:val="none"/>
            <w:shd w:val="clear" w:color="auto" w:fill="FFFFFF"/>
          </w:rPr>
          <w:t>Mysterienbünde</w:t>
        </w:r>
      </w:hyperlink>
      <w:r w:rsidR="0092448E">
        <w:rPr>
          <w:rFonts w:ascii="Arial" w:hAnsi="Arial" w:cs="Arial"/>
          <w:sz w:val="24"/>
          <w:szCs w:val="24"/>
          <w:shd w:val="clear" w:color="auto" w:fill="FFFFFF"/>
        </w:rPr>
        <w:t>n,</w:t>
      </w:r>
      <w:r w:rsidR="00AE624F" w:rsidRPr="00D4033A">
        <w:rPr>
          <w:rFonts w:ascii="Arial" w:hAnsi="Arial" w:cs="Arial"/>
          <w:sz w:val="24"/>
          <w:szCs w:val="24"/>
          <w:shd w:val="clear" w:color="auto" w:fill="FFFFFF"/>
        </w:rPr>
        <w:t xml:space="preserve"> dem Templerorden, de</w:t>
      </w:r>
      <w:r w:rsidR="0092448E">
        <w:rPr>
          <w:rFonts w:ascii="Arial" w:hAnsi="Arial" w:cs="Arial"/>
          <w:sz w:val="24"/>
          <w:szCs w:val="24"/>
          <w:shd w:val="clear" w:color="auto" w:fill="FFFFFF"/>
        </w:rPr>
        <w:t>n</w:t>
      </w:r>
      <w:r w:rsidR="00AE624F" w:rsidRPr="00D4033A">
        <w:rPr>
          <w:rFonts w:ascii="Arial" w:hAnsi="Arial" w:cs="Arial"/>
          <w:sz w:val="24"/>
          <w:szCs w:val="24"/>
          <w:shd w:val="clear" w:color="auto" w:fill="FFFFFF"/>
        </w:rPr>
        <w:t xml:space="preserve"> Rosenkreuzer</w:t>
      </w:r>
      <w:r w:rsidR="0092448E">
        <w:rPr>
          <w:rFonts w:ascii="Arial" w:hAnsi="Arial" w:cs="Arial"/>
          <w:sz w:val="24"/>
          <w:szCs w:val="24"/>
          <w:shd w:val="clear" w:color="auto" w:fill="FFFFFF"/>
        </w:rPr>
        <w:t>n</w:t>
      </w:r>
      <w:r w:rsidR="00AE624F" w:rsidRPr="00D4033A">
        <w:rPr>
          <w:rFonts w:ascii="Arial" w:hAnsi="Arial" w:cs="Arial"/>
          <w:sz w:val="24"/>
          <w:szCs w:val="24"/>
          <w:shd w:val="clear" w:color="auto" w:fill="FFFFFF"/>
        </w:rPr>
        <w:t xml:space="preserve">, der </w:t>
      </w:r>
      <w:r w:rsidR="00193CB2" w:rsidRPr="00D4033A">
        <w:rPr>
          <w:rFonts w:ascii="Arial" w:hAnsi="Arial" w:cs="Arial"/>
          <w:sz w:val="24"/>
          <w:szCs w:val="24"/>
          <w:shd w:val="clear" w:color="auto" w:fill="FFFFFF"/>
        </w:rPr>
        <w:t>Kabbala</w:t>
      </w:r>
      <w:r w:rsidR="00AE624F" w:rsidRPr="00D4033A">
        <w:rPr>
          <w:rFonts w:ascii="Arial" w:hAnsi="Arial" w:cs="Arial"/>
          <w:sz w:val="24"/>
          <w:szCs w:val="24"/>
          <w:shd w:val="clear" w:color="auto" w:fill="FFFFFF"/>
        </w:rPr>
        <w:t xml:space="preserve"> </w:t>
      </w:r>
      <w:r w:rsidR="00783D02" w:rsidRPr="00D4033A">
        <w:rPr>
          <w:rFonts w:ascii="Arial" w:hAnsi="Arial" w:cs="Arial"/>
          <w:sz w:val="24"/>
          <w:szCs w:val="24"/>
          <w:shd w:val="clear" w:color="auto" w:fill="FFFFFF"/>
        </w:rPr>
        <w:t xml:space="preserve">sowie </w:t>
      </w:r>
      <w:r w:rsidR="00AE624F" w:rsidRPr="00D4033A">
        <w:rPr>
          <w:rFonts w:ascii="Arial" w:hAnsi="Arial" w:cs="Arial"/>
          <w:sz w:val="24"/>
          <w:szCs w:val="24"/>
          <w:shd w:val="clear" w:color="auto" w:fill="FFFFFF"/>
        </w:rPr>
        <w:t xml:space="preserve">dem </w:t>
      </w:r>
      <w:hyperlink r:id="rId17" w:tooltip="Gnostizismus" w:history="1">
        <w:r w:rsidR="00783D02" w:rsidRPr="00D4033A">
          <w:rPr>
            <w:rStyle w:val="Hyperlink"/>
            <w:rFonts w:ascii="Arial" w:hAnsi="Arial" w:cs="Arial"/>
            <w:color w:val="auto"/>
            <w:sz w:val="24"/>
            <w:szCs w:val="24"/>
            <w:u w:val="none"/>
            <w:shd w:val="clear" w:color="auto" w:fill="FFFFFF"/>
          </w:rPr>
          <w:t>Gnostizismus</w:t>
        </w:r>
      </w:hyperlink>
      <w:r w:rsidR="00783D02" w:rsidRPr="00D4033A">
        <w:rPr>
          <w:rFonts w:ascii="Arial" w:hAnsi="Arial" w:cs="Arial"/>
          <w:sz w:val="24"/>
          <w:szCs w:val="24"/>
          <w:shd w:val="clear" w:color="auto" w:fill="FFFFFF"/>
        </w:rPr>
        <w:t> sind erkennbar. Aus diesen Traditionen sind viele </w:t>
      </w:r>
      <w:hyperlink r:id="rId18" w:tooltip="Symbol" w:history="1">
        <w:r w:rsidR="00783D02" w:rsidRPr="00D4033A">
          <w:rPr>
            <w:rStyle w:val="Hyperlink"/>
            <w:rFonts w:ascii="Arial" w:hAnsi="Arial" w:cs="Arial"/>
            <w:color w:val="auto"/>
            <w:sz w:val="24"/>
            <w:szCs w:val="24"/>
            <w:u w:val="none"/>
            <w:shd w:val="clear" w:color="auto" w:fill="FFFFFF"/>
          </w:rPr>
          <w:t>Symbole</w:t>
        </w:r>
      </w:hyperlink>
      <w:r w:rsidR="00783D02" w:rsidRPr="00D4033A">
        <w:rPr>
          <w:rFonts w:ascii="Arial" w:hAnsi="Arial" w:cs="Arial"/>
          <w:sz w:val="24"/>
          <w:szCs w:val="24"/>
          <w:shd w:val="clear" w:color="auto" w:fill="FFFFFF"/>
        </w:rPr>
        <w:t> der Freimaurer entlehnt. Damit liegen die Wurzeln der Freimaurerei in der </w:t>
      </w:r>
      <w:hyperlink r:id="rId19" w:tooltip="Bauhütten" w:history="1">
        <w:r w:rsidR="00783D02" w:rsidRPr="00D4033A">
          <w:rPr>
            <w:rStyle w:val="Hyperlink"/>
            <w:rFonts w:ascii="Arial" w:hAnsi="Arial" w:cs="Arial"/>
            <w:color w:val="auto"/>
            <w:sz w:val="24"/>
            <w:szCs w:val="24"/>
            <w:u w:val="none"/>
            <w:shd w:val="clear" w:color="auto" w:fill="FFFFFF"/>
          </w:rPr>
          <w:t>Bauhüttentradition</w:t>
        </w:r>
      </w:hyperlink>
      <w:r w:rsidR="00783D02" w:rsidRPr="00D4033A">
        <w:rPr>
          <w:rFonts w:ascii="Arial" w:hAnsi="Arial" w:cs="Arial"/>
          <w:sz w:val="24"/>
          <w:szCs w:val="24"/>
          <w:shd w:val="clear" w:color="auto" w:fill="FFFFFF"/>
        </w:rPr>
        <w:t> mit Spuren mystischer Überlieferungen des </w:t>
      </w:r>
      <w:hyperlink r:id="rId20" w:tooltip="Abendland" w:history="1">
        <w:r w:rsidR="00783D02" w:rsidRPr="00D4033A">
          <w:rPr>
            <w:rStyle w:val="Hyperlink"/>
            <w:rFonts w:ascii="Arial" w:hAnsi="Arial" w:cs="Arial"/>
            <w:color w:val="auto"/>
            <w:sz w:val="24"/>
            <w:szCs w:val="24"/>
            <w:u w:val="none"/>
            <w:shd w:val="clear" w:color="auto" w:fill="FFFFFF"/>
          </w:rPr>
          <w:t>Abendlandes</w:t>
        </w:r>
      </w:hyperlink>
      <w:r w:rsidR="00783D02" w:rsidRPr="00D4033A">
        <w:rPr>
          <w:rFonts w:ascii="Arial" w:hAnsi="Arial" w:cs="Arial"/>
          <w:sz w:val="24"/>
          <w:szCs w:val="24"/>
          <w:shd w:val="clear" w:color="auto" w:fill="FFFFFF"/>
        </w:rPr>
        <w:t> und des </w:t>
      </w:r>
      <w:hyperlink r:id="rId21" w:tooltip="Orient" w:history="1">
        <w:r w:rsidR="00783D02" w:rsidRPr="00D4033A">
          <w:rPr>
            <w:rStyle w:val="Hyperlink"/>
            <w:rFonts w:ascii="Arial" w:hAnsi="Arial" w:cs="Arial"/>
            <w:color w:val="auto"/>
            <w:sz w:val="24"/>
            <w:szCs w:val="24"/>
            <w:u w:val="none"/>
            <w:shd w:val="clear" w:color="auto" w:fill="FFFFFF"/>
          </w:rPr>
          <w:t>Orients</w:t>
        </w:r>
      </w:hyperlink>
      <w:r w:rsidR="00783D02" w:rsidRPr="00D4033A">
        <w:rPr>
          <w:rFonts w:ascii="Arial" w:hAnsi="Arial" w:cs="Arial"/>
          <w:sz w:val="24"/>
          <w:szCs w:val="24"/>
          <w:shd w:val="clear" w:color="auto" w:fill="FFFFFF"/>
        </w:rPr>
        <w:t xml:space="preserve">. </w:t>
      </w:r>
      <w:r w:rsidR="00AE624F" w:rsidRPr="00D4033A">
        <w:rPr>
          <w:rFonts w:ascii="Arial" w:hAnsi="Arial" w:cs="Arial"/>
          <w:sz w:val="24"/>
          <w:szCs w:val="24"/>
          <w:shd w:val="clear" w:color="auto" w:fill="FFFFFF"/>
        </w:rPr>
        <w:t xml:space="preserve">Auf den Kontinent gelangten die Ideen der </w:t>
      </w:r>
      <w:r w:rsidR="0092448E">
        <w:rPr>
          <w:rFonts w:ascii="Arial" w:hAnsi="Arial" w:cs="Arial"/>
          <w:sz w:val="24"/>
          <w:szCs w:val="24"/>
          <w:shd w:val="clear" w:color="auto" w:fill="FFFFFF"/>
        </w:rPr>
        <w:t>„</w:t>
      </w:r>
      <w:r w:rsidR="00AE624F" w:rsidRPr="00D4033A">
        <w:rPr>
          <w:rFonts w:ascii="Arial" w:hAnsi="Arial" w:cs="Arial"/>
          <w:sz w:val="24"/>
          <w:szCs w:val="24"/>
          <w:shd w:val="clear" w:color="auto" w:fill="FFFFFF"/>
        </w:rPr>
        <w:t>Freemasons</w:t>
      </w:r>
      <w:r w:rsidR="0092448E">
        <w:rPr>
          <w:rFonts w:ascii="Arial" w:hAnsi="Arial" w:cs="Arial"/>
          <w:sz w:val="24"/>
          <w:szCs w:val="24"/>
          <w:shd w:val="clear" w:color="auto" w:fill="FFFFFF"/>
        </w:rPr>
        <w:t>“</w:t>
      </w:r>
      <w:r w:rsidR="00AE624F" w:rsidRPr="00D4033A">
        <w:rPr>
          <w:rFonts w:ascii="Arial" w:hAnsi="Arial" w:cs="Arial"/>
          <w:sz w:val="24"/>
          <w:szCs w:val="24"/>
          <w:shd w:val="clear" w:color="auto" w:fill="FFFFFF"/>
        </w:rPr>
        <w:t xml:space="preserve"> durch </w:t>
      </w:r>
      <w:r w:rsidR="006D0EA5" w:rsidRPr="00D4033A">
        <w:rPr>
          <w:rFonts w:ascii="Arial" w:hAnsi="Arial" w:cs="Arial"/>
          <w:sz w:val="24"/>
          <w:szCs w:val="24"/>
          <w:shd w:val="clear" w:color="auto" w:fill="FFFFFF"/>
        </w:rPr>
        <w:t xml:space="preserve">Adelige, die auf ihrer </w:t>
      </w:r>
      <w:r w:rsidR="0066403A" w:rsidRPr="00D4033A">
        <w:rPr>
          <w:rFonts w:ascii="Arial" w:hAnsi="Arial" w:cs="Arial"/>
          <w:sz w:val="24"/>
          <w:szCs w:val="24"/>
          <w:shd w:val="clear" w:color="auto" w:fill="FFFFFF"/>
        </w:rPr>
        <w:t xml:space="preserve">Kavalierstour, der </w:t>
      </w:r>
      <w:r w:rsidR="0092448E">
        <w:rPr>
          <w:rFonts w:ascii="Arial" w:hAnsi="Arial" w:cs="Arial"/>
          <w:sz w:val="24"/>
          <w:szCs w:val="24"/>
          <w:shd w:val="clear" w:color="auto" w:fill="FFFFFF"/>
        </w:rPr>
        <w:t>„</w:t>
      </w:r>
      <w:r w:rsidR="00193CB2" w:rsidRPr="00D4033A">
        <w:rPr>
          <w:rFonts w:ascii="Arial" w:hAnsi="Arial" w:cs="Arial"/>
          <w:sz w:val="24"/>
          <w:szCs w:val="24"/>
          <w:shd w:val="clear" w:color="auto" w:fill="FFFFFF"/>
        </w:rPr>
        <w:t>Grand</w:t>
      </w:r>
      <w:r w:rsidR="006D0EA5" w:rsidRPr="00D4033A">
        <w:rPr>
          <w:rFonts w:ascii="Arial" w:hAnsi="Arial" w:cs="Arial"/>
          <w:sz w:val="24"/>
          <w:szCs w:val="24"/>
          <w:shd w:val="clear" w:color="auto" w:fill="FFFFFF"/>
        </w:rPr>
        <w:t xml:space="preserve"> </w:t>
      </w:r>
      <w:r w:rsidR="00DB4D55" w:rsidRPr="00D4033A">
        <w:rPr>
          <w:rFonts w:ascii="Arial" w:hAnsi="Arial" w:cs="Arial"/>
          <w:sz w:val="24"/>
          <w:szCs w:val="24"/>
          <w:shd w:val="clear" w:color="auto" w:fill="FFFFFF"/>
        </w:rPr>
        <w:t>Tour</w:t>
      </w:r>
      <w:r w:rsidR="0092448E">
        <w:rPr>
          <w:rFonts w:ascii="Arial" w:hAnsi="Arial" w:cs="Arial"/>
          <w:sz w:val="24"/>
          <w:szCs w:val="24"/>
          <w:shd w:val="clear" w:color="auto" w:fill="FFFFFF"/>
        </w:rPr>
        <w:t>“</w:t>
      </w:r>
      <w:r w:rsidR="0066403A" w:rsidRPr="00D4033A">
        <w:rPr>
          <w:rFonts w:ascii="Arial" w:hAnsi="Arial" w:cs="Arial"/>
          <w:sz w:val="24"/>
          <w:szCs w:val="24"/>
          <w:shd w:val="clear" w:color="auto" w:fill="FFFFFF"/>
        </w:rPr>
        <w:t>,</w:t>
      </w:r>
      <w:r w:rsidR="006D0EA5" w:rsidRPr="00D4033A">
        <w:rPr>
          <w:rFonts w:ascii="Arial" w:hAnsi="Arial" w:cs="Arial"/>
          <w:sz w:val="24"/>
          <w:szCs w:val="24"/>
          <w:shd w:val="clear" w:color="auto" w:fill="FFFFFF"/>
        </w:rPr>
        <w:t xml:space="preserve"> in englische Logen eingeführt wurden. </w:t>
      </w:r>
    </w:p>
    <w:p w14:paraId="53874E7D" w14:textId="1A710BCA" w:rsidR="00783D02" w:rsidRPr="00D4033A" w:rsidRDefault="00DB24FD" w:rsidP="00DB24FD">
      <w:pPr>
        <w:spacing w:line="360" w:lineRule="auto"/>
        <w:jc w:val="both"/>
        <w:rPr>
          <w:rFonts w:ascii="Arial" w:hAnsi="Arial" w:cs="Arial"/>
          <w:sz w:val="24"/>
          <w:szCs w:val="24"/>
        </w:rPr>
      </w:pPr>
      <w:r>
        <w:rPr>
          <w:rFonts w:ascii="Arial" w:hAnsi="Arial" w:cs="Arial"/>
          <w:sz w:val="24"/>
          <w:szCs w:val="24"/>
          <w:shd w:val="clear" w:color="auto" w:fill="FFFFFF"/>
        </w:rPr>
        <w:tab/>
      </w:r>
      <w:r w:rsidR="006D0EA5" w:rsidRPr="00D4033A">
        <w:rPr>
          <w:rFonts w:ascii="Arial" w:hAnsi="Arial" w:cs="Arial"/>
          <w:sz w:val="24"/>
          <w:szCs w:val="24"/>
          <w:shd w:val="clear" w:color="auto" w:fill="FFFFFF"/>
        </w:rPr>
        <w:t xml:space="preserve">Aber dem Adel genügte die Dreigradmaurerei </w:t>
      </w:r>
      <w:r w:rsidR="00107916" w:rsidRPr="00D4033A">
        <w:rPr>
          <w:rFonts w:ascii="Arial" w:hAnsi="Arial" w:cs="Arial"/>
          <w:sz w:val="24"/>
          <w:szCs w:val="24"/>
          <w:shd w:val="clear" w:color="auto" w:fill="FFFFFF"/>
        </w:rPr>
        <w:t>auf Dauer nicht</w:t>
      </w:r>
      <w:r w:rsidR="006D0EA5" w:rsidRPr="00D4033A">
        <w:rPr>
          <w:rFonts w:ascii="Arial" w:hAnsi="Arial" w:cs="Arial"/>
          <w:sz w:val="24"/>
          <w:szCs w:val="24"/>
          <w:shd w:val="clear" w:color="auto" w:fill="FFFFFF"/>
        </w:rPr>
        <w:t xml:space="preserve">; so kam es zur </w:t>
      </w:r>
      <w:r w:rsidR="008A4106" w:rsidRPr="00D4033A">
        <w:rPr>
          <w:rFonts w:ascii="Arial" w:hAnsi="Arial" w:cs="Arial"/>
          <w:sz w:val="24"/>
          <w:szCs w:val="24"/>
          <w:shd w:val="clear" w:color="auto" w:fill="FFFFFF"/>
        </w:rPr>
        <w:t xml:space="preserve">Einführung </w:t>
      </w:r>
      <w:r w:rsidR="006D0EA5" w:rsidRPr="00D4033A">
        <w:rPr>
          <w:rFonts w:ascii="Arial" w:hAnsi="Arial" w:cs="Arial"/>
          <w:sz w:val="24"/>
          <w:szCs w:val="24"/>
          <w:shd w:val="clear" w:color="auto" w:fill="FFFFFF"/>
        </w:rPr>
        <w:t>der Hochgradmaurerei, mit vier</w:t>
      </w:r>
      <w:r w:rsidR="0092448E">
        <w:rPr>
          <w:rFonts w:ascii="Arial" w:hAnsi="Arial" w:cs="Arial"/>
          <w:sz w:val="24"/>
          <w:szCs w:val="24"/>
          <w:shd w:val="clear" w:color="auto" w:fill="FFFFFF"/>
        </w:rPr>
        <w:t xml:space="preserve"> oder </w:t>
      </w:r>
      <w:r w:rsidR="006D0EA5" w:rsidRPr="00D4033A">
        <w:rPr>
          <w:rFonts w:ascii="Arial" w:hAnsi="Arial" w:cs="Arial"/>
          <w:sz w:val="24"/>
          <w:szCs w:val="24"/>
          <w:shd w:val="clear" w:color="auto" w:fill="FFFFFF"/>
        </w:rPr>
        <w:t xml:space="preserve">fünf </w:t>
      </w:r>
      <w:r w:rsidR="0092448E">
        <w:rPr>
          <w:rFonts w:ascii="Arial" w:hAnsi="Arial" w:cs="Arial"/>
          <w:sz w:val="24"/>
          <w:szCs w:val="24"/>
          <w:shd w:val="clear" w:color="auto" w:fill="FFFFFF"/>
        </w:rPr>
        <w:t>Hochg</w:t>
      </w:r>
      <w:r w:rsidR="006D0EA5" w:rsidRPr="00D4033A">
        <w:rPr>
          <w:rFonts w:ascii="Arial" w:hAnsi="Arial" w:cs="Arial"/>
          <w:sz w:val="24"/>
          <w:szCs w:val="24"/>
          <w:shd w:val="clear" w:color="auto" w:fill="FFFFFF"/>
        </w:rPr>
        <w:t>raden über dem Meistergrad</w:t>
      </w:r>
      <w:r w:rsidR="0092448E">
        <w:rPr>
          <w:rFonts w:ascii="Arial" w:hAnsi="Arial" w:cs="Arial"/>
          <w:sz w:val="24"/>
          <w:szCs w:val="24"/>
          <w:shd w:val="clear" w:color="auto" w:fill="FFFFFF"/>
        </w:rPr>
        <w:t>.</w:t>
      </w:r>
      <w:r w:rsidR="006D0EA5" w:rsidRPr="00D4033A">
        <w:rPr>
          <w:rFonts w:ascii="Arial" w:hAnsi="Arial" w:cs="Arial"/>
          <w:sz w:val="24"/>
          <w:szCs w:val="24"/>
          <w:shd w:val="clear" w:color="auto" w:fill="FFFFFF"/>
        </w:rPr>
        <w:t xml:space="preserve"> </w:t>
      </w:r>
      <w:r w:rsidR="0092448E">
        <w:rPr>
          <w:rFonts w:ascii="Arial" w:hAnsi="Arial" w:cs="Arial"/>
          <w:sz w:val="24"/>
          <w:szCs w:val="24"/>
          <w:shd w:val="clear" w:color="auto" w:fill="FFFFFF"/>
        </w:rPr>
        <w:t xml:space="preserve">Die in abenteuerliche Gewänder gekleideten Maurer mussten </w:t>
      </w:r>
      <w:r w:rsidR="006D0EA5" w:rsidRPr="00D4033A">
        <w:rPr>
          <w:rFonts w:ascii="Arial" w:hAnsi="Arial" w:cs="Arial"/>
          <w:sz w:val="24"/>
          <w:szCs w:val="24"/>
          <w:shd w:val="clear" w:color="auto" w:fill="FFFFFF"/>
        </w:rPr>
        <w:t>hohe Rezeptions</w:t>
      </w:r>
      <w:r w:rsidR="0092448E">
        <w:rPr>
          <w:rFonts w:ascii="Arial" w:hAnsi="Arial" w:cs="Arial"/>
          <w:sz w:val="24"/>
          <w:szCs w:val="24"/>
          <w:shd w:val="clear" w:color="auto" w:fill="FFFFFF"/>
        </w:rPr>
        <w:t xml:space="preserve">gebühren </w:t>
      </w:r>
      <w:r w:rsidR="006D0EA5" w:rsidRPr="00D4033A">
        <w:rPr>
          <w:rFonts w:ascii="Arial" w:hAnsi="Arial" w:cs="Arial"/>
          <w:sz w:val="24"/>
          <w:szCs w:val="24"/>
          <w:shd w:val="clear" w:color="auto" w:fill="FFFFFF"/>
        </w:rPr>
        <w:t>zahl</w:t>
      </w:r>
      <w:r w:rsidR="0092448E">
        <w:rPr>
          <w:rFonts w:ascii="Arial" w:hAnsi="Arial" w:cs="Arial"/>
          <w:sz w:val="24"/>
          <w:szCs w:val="24"/>
          <w:shd w:val="clear" w:color="auto" w:fill="FFFFFF"/>
        </w:rPr>
        <w:t xml:space="preserve">en. </w:t>
      </w:r>
      <w:r w:rsidR="00783D02" w:rsidRPr="00D4033A">
        <w:rPr>
          <w:rFonts w:ascii="Arial" w:hAnsi="Arial" w:cs="Arial"/>
          <w:sz w:val="24"/>
          <w:szCs w:val="24"/>
        </w:rPr>
        <w:t xml:space="preserve">Mitte des 18. Jahrhunderts entstand in Deutschland </w:t>
      </w:r>
      <w:r w:rsidR="006D0EA5" w:rsidRPr="00D4033A">
        <w:rPr>
          <w:rFonts w:ascii="Arial" w:hAnsi="Arial" w:cs="Arial"/>
          <w:sz w:val="24"/>
          <w:szCs w:val="24"/>
        </w:rPr>
        <w:t xml:space="preserve">das </w:t>
      </w:r>
      <w:hyperlink r:id="rId22" w:tooltip="Hochgradsystem" w:history="1">
        <w:r w:rsidR="006D0EA5" w:rsidRPr="00D4033A">
          <w:rPr>
            <w:rStyle w:val="Hyperlink"/>
            <w:rFonts w:ascii="Arial" w:hAnsi="Arial" w:cs="Arial"/>
            <w:color w:val="auto"/>
            <w:sz w:val="24"/>
            <w:szCs w:val="24"/>
            <w:u w:val="none"/>
          </w:rPr>
          <w:t>Hochgradsystem</w:t>
        </w:r>
      </w:hyperlink>
      <w:r w:rsidR="006D0EA5" w:rsidRPr="00D4033A">
        <w:rPr>
          <w:rFonts w:ascii="Arial" w:hAnsi="Arial" w:cs="Arial"/>
          <w:sz w:val="24"/>
          <w:szCs w:val="24"/>
        </w:rPr>
        <w:t xml:space="preserve"> der </w:t>
      </w:r>
      <w:hyperlink r:id="rId23" w:tooltip="Strikte Observanz" w:history="1">
        <w:r w:rsidR="00783D02" w:rsidRPr="00D4033A">
          <w:rPr>
            <w:rStyle w:val="Hyperlink"/>
            <w:rFonts w:ascii="Arial" w:hAnsi="Arial" w:cs="Arial"/>
            <w:color w:val="auto"/>
            <w:sz w:val="24"/>
            <w:szCs w:val="24"/>
            <w:u w:val="none"/>
          </w:rPr>
          <w:t>Strikte</w:t>
        </w:r>
        <w:r w:rsidR="003621A9" w:rsidRPr="00D4033A">
          <w:rPr>
            <w:rStyle w:val="Hyperlink"/>
            <w:rFonts w:ascii="Arial" w:hAnsi="Arial" w:cs="Arial"/>
            <w:color w:val="auto"/>
            <w:sz w:val="24"/>
            <w:szCs w:val="24"/>
            <w:u w:val="none"/>
          </w:rPr>
          <w:t>n</w:t>
        </w:r>
        <w:r w:rsidR="00783D02" w:rsidRPr="00D4033A">
          <w:rPr>
            <w:rStyle w:val="Hyperlink"/>
            <w:rFonts w:ascii="Arial" w:hAnsi="Arial" w:cs="Arial"/>
            <w:color w:val="auto"/>
            <w:sz w:val="24"/>
            <w:szCs w:val="24"/>
            <w:u w:val="none"/>
          </w:rPr>
          <w:t xml:space="preserve"> Observanz</w:t>
        </w:r>
      </w:hyperlink>
      <w:r w:rsidR="00783D02" w:rsidRPr="00D4033A">
        <w:rPr>
          <w:rFonts w:ascii="Arial" w:hAnsi="Arial" w:cs="Arial"/>
          <w:sz w:val="24"/>
          <w:szCs w:val="24"/>
        </w:rPr>
        <w:t> (</w:t>
      </w:r>
      <w:r w:rsidR="0092448E">
        <w:rPr>
          <w:rFonts w:ascii="Arial" w:hAnsi="Arial" w:cs="Arial"/>
          <w:sz w:val="24"/>
          <w:szCs w:val="24"/>
        </w:rPr>
        <w:t xml:space="preserve">d.h. </w:t>
      </w:r>
      <w:r w:rsidR="00B169C6" w:rsidRPr="00D4033A">
        <w:rPr>
          <w:rFonts w:ascii="Arial" w:hAnsi="Arial" w:cs="Arial"/>
          <w:sz w:val="24"/>
          <w:szCs w:val="24"/>
        </w:rPr>
        <w:t xml:space="preserve">des </w:t>
      </w:r>
      <w:r w:rsidR="00783D02" w:rsidRPr="00D4033A">
        <w:rPr>
          <w:rFonts w:ascii="Arial" w:hAnsi="Arial" w:cs="Arial"/>
          <w:sz w:val="24"/>
          <w:szCs w:val="24"/>
        </w:rPr>
        <w:t>unbedingte</w:t>
      </w:r>
      <w:r w:rsidR="00B169C6" w:rsidRPr="00D4033A">
        <w:rPr>
          <w:rFonts w:ascii="Arial" w:hAnsi="Arial" w:cs="Arial"/>
          <w:sz w:val="24"/>
          <w:szCs w:val="24"/>
        </w:rPr>
        <w:t>n</w:t>
      </w:r>
      <w:r w:rsidR="00783D02" w:rsidRPr="00D4033A">
        <w:rPr>
          <w:rFonts w:ascii="Arial" w:hAnsi="Arial" w:cs="Arial"/>
          <w:sz w:val="24"/>
          <w:szCs w:val="24"/>
        </w:rPr>
        <w:t xml:space="preserve"> Gehorsam</w:t>
      </w:r>
      <w:r w:rsidR="00B169C6" w:rsidRPr="00D4033A">
        <w:rPr>
          <w:rFonts w:ascii="Arial" w:hAnsi="Arial" w:cs="Arial"/>
          <w:sz w:val="24"/>
          <w:szCs w:val="24"/>
        </w:rPr>
        <w:t>s</w:t>
      </w:r>
      <w:r w:rsidR="00783D02" w:rsidRPr="00D4033A">
        <w:rPr>
          <w:rFonts w:ascii="Arial" w:hAnsi="Arial" w:cs="Arial"/>
          <w:sz w:val="24"/>
          <w:szCs w:val="24"/>
        </w:rPr>
        <w:t xml:space="preserve">) </w:t>
      </w:r>
      <w:r w:rsidR="003621A9" w:rsidRPr="00D4033A">
        <w:rPr>
          <w:rFonts w:ascii="Arial" w:hAnsi="Arial" w:cs="Arial"/>
          <w:sz w:val="24"/>
          <w:szCs w:val="24"/>
        </w:rPr>
        <w:t>bzw. des „</w:t>
      </w:r>
      <w:r w:rsidR="003621A9" w:rsidRPr="00D4033A">
        <w:rPr>
          <w:rFonts w:ascii="Arial" w:hAnsi="Arial" w:cs="Arial"/>
          <w:color w:val="000000"/>
          <w:sz w:val="24"/>
          <w:szCs w:val="24"/>
          <w:shd w:val="clear" w:color="auto" w:fill="FFFFFF"/>
        </w:rPr>
        <w:t xml:space="preserve">Hohen Ordens der Ritter des Heiligen Tempels zu Jerusalem“. </w:t>
      </w:r>
      <w:r w:rsidR="00783D02" w:rsidRPr="00D4033A">
        <w:rPr>
          <w:rFonts w:ascii="Arial" w:hAnsi="Arial" w:cs="Arial"/>
          <w:sz w:val="24"/>
          <w:szCs w:val="24"/>
        </w:rPr>
        <w:t>Ordensgründer</w:t>
      </w:r>
      <w:r w:rsidR="003621A9" w:rsidRPr="00D4033A">
        <w:rPr>
          <w:rFonts w:ascii="Arial" w:hAnsi="Arial" w:cs="Arial"/>
          <w:sz w:val="24"/>
          <w:szCs w:val="24"/>
        </w:rPr>
        <w:t>s</w:t>
      </w:r>
      <w:r w:rsidR="00783D02" w:rsidRPr="00D4033A">
        <w:rPr>
          <w:rFonts w:ascii="Arial" w:hAnsi="Arial" w:cs="Arial"/>
          <w:sz w:val="24"/>
          <w:szCs w:val="24"/>
        </w:rPr>
        <w:t> </w:t>
      </w:r>
      <w:hyperlink r:id="rId24" w:tooltip="Karl Gotthelf von Hund und Altengrotkau" w:history="1">
        <w:r w:rsidR="00783D02" w:rsidRPr="00D4033A">
          <w:rPr>
            <w:rStyle w:val="Hyperlink"/>
            <w:rFonts w:ascii="Arial" w:hAnsi="Arial" w:cs="Arial"/>
            <w:color w:val="auto"/>
            <w:sz w:val="24"/>
            <w:szCs w:val="24"/>
            <w:u w:val="none"/>
          </w:rPr>
          <w:t>Karl Gotthelf von Hund und Altengrotkau</w:t>
        </w:r>
      </w:hyperlink>
      <w:r w:rsidR="003621A9" w:rsidRPr="00D4033A">
        <w:rPr>
          <w:rFonts w:ascii="Arial" w:hAnsi="Arial" w:cs="Arial"/>
          <w:sz w:val="24"/>
          <w:szCs w:val="24"/>
        </w:rPr>
        <w:t xml:space="preserve"> versprach seinen Anhängern nichts weniger als die Enthüllung de</w:t>
      </w:r>
      <w:r w:rsidR="00681B55" w:rsidRPr="00D4033A">
        <w:rPr>
          <w:rFonts w:ascii="Arial" w:hAnsi="Arial" w:cs="Arial"/>
          <w:sz w:val="24"/>
          <w:szCs w:val="24"/>
        </w:rPr>
        <w:t xml:space="preserve">r Geheimnisse des </w:t>
      </w:r>
      <w:r w:rsidR="005343E2" w:rsidRPr="00D4033A">
        <w:rPr>
          <w:rFonts w:ascii="Arial" w:hAnsi="Arial" w:cs="Arial"/>
          <w:sz w:val="24"/>
          <w:szCs w:val="24"/>
        </w:rPr>
        <w:t>Templerordens</w:t>
      </w:r>
      <w:r w:rsidR="008A4106" w:rsidRPr="00D4033A">
        <w:rPr>
          <w:rFonts w:ascii="Arial" w:hAnsi="Arial" w:cs="Arial"/>
          <w:sz w:val="24"/>
          <w:szCs w:val="24"/>
        </w:rPr>
        <w:t xml:space="preserve">; andere Hochgradorden versprachen die Enthüllung des Steins der Weisen oder gar die </w:t>
      </w:r>
      <w:r w:rsidR="003022BC" w:rsidRPr="00D4033A">
        <w:rPr>
          <w:rFonts w:ascii="Arial" w:hAnsi="Arial" w:cs="Arial"/>
          <w:sz w:val="24"/>
          <w:szCs w:val="24"/>
        </w:rPr>
        <w:t xml:space="preserve">Reinkarnation, die Wiederbelebung von Toten. In diesen Zusammenhang gehören auch die ganzen </w:t>
      </w:r>
      <w:r w:rsidR="0092448E">
        <w:rPr>
          <w:rFonts w:ascii="Arial" w:hAnsi="Arial" w:cs="Arial"/>
          <w:sz w:val="24"/>
          <w:szCs w:val="24"/>
        </w:rPr>
        <w:t xml:space="preserve">Projekte </w:t>
      </w:r>
      <w:r w:rsidR="003022BC" w:rsidRPr="00D4033A">
        <w:rPr>
          <w:rFonts w:ascii="Arial" w:hAnsi="Arial" w:cs="Arial"/>
          <w:sz w:val="24"/>
          <w:szCs w:val="24"/>
        </w:rPr>
        <w:t xml:space="preserve">der </w:t>
      </w:r>
      <w:r w:rsidRPr="00D4033A">
        <w:rPr>
          <w:rFonts w:ascii="Arial" w:hAnsi="Arial" w:cs="Arial"/>
          <w:sz w:val="24"/>
          <w:szCs w:val="24"/>
        </w:rPr>
        <w:t>Goldmacher</w:t>
      </w:r>
      <w:r w:rsidR="003022BC" w:rsidRPr="00D4033A">
        <w:rPr>
          <w:rFonts w:ascii="Arial" w:hAnsi="Arial" w:cs="Arial"/>
          <w:sz w:val="24"/>
          <w:szCs w:val="24"/>
        </w:rPr>
        <w:t xml:space="preserve">. Um ihnen nur ein Beispiel zu geben: Selbst der berühmte österreichischen Aufklärer und Freimaurer Ignaz von Born unterhielt </w:t>
      </w:r>
      <w:r w:rsidR="00FE0BA9" w:rsidRPr="00D4033A">
        <w:rPr>
          <w:rFonts w:ascii="Arial" w:hAnsi="Arial" w:cs="Arial"/>
          <w:sz w:val="24"/>
          <w:szCs w:val="24"/>
        </w:rPr>
        <w:t xml:space="preserve">in Wien </w:t>
      </w:r>
      <w:r w:rsidR="003022BC" w:rsidRPr="00D4033A">
        <w:rPr>
          <w:rFonts w:ascii="Arial" w:hAnsi="Arial" w:cs="Arial"/>
          <w:sz w:val="24"/>
          <w:szCs w:val="24"/>
        </w:rPr>
        <w:t>ein</w:t>
      </w:r>
      <w:r w:rsidR="00FE0BA9" w:rsidRPr="00D4033A">
        <w:rPr>
          <w:rFonts w:ascii="Arial" w:hAnsi="Arial" w:cs="Arial"/>
          <w:sz w:val="24"/>
          <w:szCs w:val="24"/>
        </w:rPr>
        <w:t>e</w:t>
      </w:r>
      <w:r w:rsidR="003022BC" w:rsidRPr="00D4033A">
        <w:rPr>
          <w:rFonts w:ascii="Arial" w:hAnsi="Arial" w:cs="Arial"/>
          <w:sz w:val="24"/>
          <w:szCs w:val="24"/>
        </w:rPr>
        <w:t xml:space="preserve"> </w:t>
      </w:r>
      <w:r w:rsidR="003022BC" w:rsidRPr="00D4033A">
        <w:rPr>
          <w:rFonts w:ascii="Arial" w:hAnsi="Arial" w:cs="Arial"/>
          <w:sz w:val="24"/>
          <w:szCs w:val="24"/>
        </w:rPr>
        <w:lastRenderedPageBreak/>
        <w:t>Goldmacherwerkstatt. A</w:t>
      </w:r>
      <w:r w:rsidR="005343E2" w:rsidRPr="00D4033A">
        <w:rPr>
          <w:rFonts w:ascii="Arial" w:hAnsi="Arial" w:cs="Arial"/>
          <w:sz w:val="24"/>
          <w:szCs w:val="24"/>
        </w:rPr>
        <w:t xml:space="preserve">ber der Missmut der Brüder wuchs, da </w:t>
      </w:r>
      <w:r w:rsidR="003022BC" w:rsidRPr="00D4033A">
        <w:rPr>
          <w:rFonts w:ascii="Arial" w:hAnsi="Arial" w:cs="Arial"/>
          <w:sz w:val="24"/>
          <w:szCs w:val="24"/>
        </w:rPr>
        <w:t xml:space="preserve">alle Versprechen </w:t>
      </w:r>
      <w:r w:rsidR="004C2A13" w:rsidRPr="00D4033A">
        <w:rPr>
          <w:rFonts w:ascii="Arial" w:hAnsi="Arial" w:cs="Arial"/>
          <w:sz w:val="24"/>
          <w:szCs w:val="24"/>
        </w:rPr>
        <w:t xml:space="preserve">nicht eingelöst werden konnten, </w:t>
      </w:r>
      <w:r w:rsidR="005343E2" w:rsidRPr="00D4033A">
        <w:rPr>
          <w:rFonts w:ascii="Arial" w:hAnsi="Arial" w:cs="Arial"/>
          <w:sz w:val="24"/>
          <w:szCs w:val="24"/>
        </w:rPr>
        <w:t>selbst</w:t>
      </w:r>
      <w:r w:rsidR="004C2A13" w:rsidRPr="00D4033A">
        <w:rPr>
          <w:rFonts w:ascii="Arial" w:hAnsi="Arial" w:cs="Arial"/>
          <w:sz w:val="24"/>
          <w:szCs w:val="24"/>
        </w:rPr>
        <w:t xml:space="preserve"> die i</w:t>
      </w:r>
      <w:r w:rsidR="005343E2" w:rsidRPr="00D4033A">
        <w:rPr>
          <w:rFonts w:ascii="Arial" w:hAnsi="Arial" w:cs="Arial"/>
          <w:sz w:val="24"/>
          <w:szCs w:val="24"/>
        </w:rPr>
        <w:t xml:space="preserve">n </w:t>
      </w:r>
      <w:r w:rsidR="003022BC" w:rsidRPr="00D4033A">
        <w:rPr>
          <w:rFonts w:ascii="Arial" w:hAnsi="Arial" w:cs="Arial"/>
          <w:sz w:val="24"/>
          <w:szCs w:val="24"/>
        </w:rPr>
        <w:t xml:space="preserve">die </w:t>
      </w:r>
      <w:r w:rsidR="005343E2" w:rsidRPr="00D4033A">
        <w:rPr>
          <w:rFonts w:ascii="Arial" w:hAnsi="Arial" w:cs="Arial"/>
          <w:sz w:val="24"/>
          <w:szCs w:val="24"/>
        </w:rPr>
        <w:t>höchsten Grad</w:t>
      </w:r>
      <w:r w:rsidR="003022BC" w:rsidRPr="00D4033A">
        <w:rPr>
          <w:rFonts w:ascii="Arial" w:hAnsi="Arial" w:cs="Arial"/>
          <w:sz w:val="24"/>
          <w:szCs w:val="24"/>
        </w:rPr>
        <w:t>e Gelangten</w:t>
      </w:r>
      <w:r w:rsidR="004C2A13" w:rsidRPr="00D4033A">
        <w:rPr>
          <w:rFonts w:ascii="Arial" w:hAnsi="Arial" w:cs="Arial"/>
          <w:sz w:val="24"/>
          <w:szCs w:val="24"/>
        </w:rPr>
        <w:t xml:space="preserve"> wurden immer wieder aufs Neue enttäuscht</w:t>
      </w:r>
      <w:r w:rsidR="0092448E">
        <w:rPr>
          <w:rFonts w:ascii="Arial" w:hAnsi="Arial" w:cs="Arial"/>
          <w:sz w:val="24"/>
          <w:szCs w:val="24"/>
        </w:rPr>
        <w:t xml:space="preserve"> und vertröstet</w:t>
      </w:r>
      <w:r w:rsidR="004C2A13" w:rsidRPr="00D4033A">
        <w:rPr>
          <w:rFonts w:ascii="Arial" w:hAnsi="Arial" w:cs="Arial"/>
          <w:sz w:val="24"/>
          <w:szCs w:val="24"/>
        </w:rPr>
        <w:t>.</w:t>
      </w:r>
      <w:r w:rsidR="005343E2" w:rsidRPr="00D4033A">
        <w:rPr>
          <w:rFonts w:ascii="Arial" w:hAnsi="Arial" w:cs="Arial"/>
          <w:sz w:val="24"/>
          <w:szCs w:val="24"/>
        </w:rPr>
        <w:t xml:space="preserve"> Der Wilhelmsbader Freimaurer</w:t>
      </w:r>
      <w:r w:rsidR="00A5366E">
        <w:rPr>
          <w:rFonts w:ascii="Arial" w:hAnsi="Arial" w:cs="Arial"/>
          <w:sz w:val="24"/>
          <w:szCs w:val="24"/>
        </w:rPr>
        <w:t xml:space="preserve">-Konvent </w:t>
      </w:r>
      <w:r w:rsidR="005343E2" w:rsidRPr="00D4033A">
        <w:rPr>
          <w:rFonts w:ascii="Arial" w:hAnsi="Arial" w:cs="Arial"/>
          <w:sz w:val="24"/>
          <w:szCs w:val="24"/>
        </w:rPr>
        <w:t>von 1782 entlarvte Gotthelf von Hund un</w:t>
      </w:r>
      <w:r w:rsidR="0066403A" w:rsidRPr="00D4033A">
        <w:rPr>
          <w:rFonts w:ascii="Arial" w:hAnsi="Arial" w:cs="Arial"/>
          <w:sz w:val="24"/>
          <w:szCs w:val="24"/>
        </w:rPr>
        <w:t>d</w:t>
      </w:r>
      <w:r w:rsidR="005343E2" w:rsidRPr="00D4033A">
        <w:rPr>
          <w:rFonts w:ascii="Arial" w:hAnsi="Arial" w:cs="Arial"/>
          <w:sz w:val="24"/>
          <w:szCs w:val="24"/>
        </w:rPr>
        <w:t xml:space="preserve"> Altengrotkau</w:t>
      </w:r>
      <w:r w:rsidR="00A5366E">
        <w:rPr>
          <w:rFonts w:ascii="Arial" w:hAnsi="Arial" w:cs="Arial"/>
          <w:sz w:val="24"/>
          <w:szCs w:val="24"/>
        </w:rPr>
        <w:t xml:space="preserve"> </w:t>
      </w:r>
      <w:r w:rsidR="005343E2" w:rsidRPr="00D4033A">
        <w:rPr>
          <w:rFonts w:ascii="Arial" w:hAnsi="Arial" w:cs="Arial"/>
          <w:sz w:val="24"/>
          <w:szCs w:val="24"/>
        </w:rPr>
        <w:t xml:space="preserve">als Scharlatan und läutete das </w:t>
      </w:r>
      <w:r w:rsidR="004C2A13" w:rsidRPr="00D4033A">
        <w:rPr>
          <w:rFonts w:ascii="Arial" w:hAnsi="Arial" w:cs="Arial"/>
          <w:sz w:val="24"/>
          <w:szCs w:val="24"/>
        </w:rPr>
        <w:t xml:space="preserve">rasche </w:t>
      </w:r>
      <w:r w:rsidR="005343E2" w:rsidRPr="00D4033A">
        <w:rPr>
          <w:rFonts w:ascii="Arial" w:hAnsi="Arial" w:cs="Arial"/>
          <w:sz w:val="24"/>
          <w:szCs w:val="24"/>
        </w:rPr>
        <w:t xml:space="preserve">Ende der </w:t>
      </w:r>
      <w:r w:rsidR="00A5366E">
        <w:rPr>
          <w:rFonts w:ascii="Arial" w:hAnsi="Arial" w:cs="Arial"/>
          <w:sz w:val="24"/>
          <w:szCs w:val="24"/>
        </w:rPr>
        <w:t>„</w:t>
      </w:r>
      <w:r w:rsidR="005343E2" w:rsidRPr="00D4033A">
        <w:rPr>
          <w:rFonts w:ascii="Arial" w:hAnsi="Arial" w:cs="Arial"/>
          <w:sz w:val="24"/>
          <w:szCs w:val="24"/>
        </w:rPr>
        <w:t>Strikten Observanz</w:t>
      </w:r>
      <w:r w:rsidR="00A5366E">
        <w:rPr>
          <w:rFonts w:ascii="Arial" w:hAnsi="Arial" w:cs="Arial"/>
          <w:sz w:val="24"/>
          <w:szCs w:val="24"/>
        </w:rPr>
        <w:t>“</w:t>
      </w:r>
      <w:r w:rsidR="005343E2" w:rsidRPr="00D4033A">
        <w:rPr>
          <w:rFonts w:ascii="Arial" w:hAnsi="Arial" w:cs="Arial"/>
          <w:sz w:val="24"/>
          <w:szCs w:val="24"/>
        </w:rPr>
        <w:t xml:space="preserve"> ein. </w:t>
      </w:r>
    </w:p>
    <w:p w14:paraId="03574743" w14:textId="7DDDFE13" w:rsidR="00DB24FD" w:rsidRDefault="00DB24FD" w:rsidP="00DB24FD">
      <w:pPr>
        <w:spacing w:line="360" w:lineRule="auto"/>
        <w:jc w:val="both"/>
        <w:rPr>
          <w:rFonts w:ascii="Arial" w:hAnsi="Arial" w:cs="Arial"/>
          <w:sz w:val="24"/>
          <w:szCs w:val="24"/>
        </w:rPr>
      </w:pPr>
      <w:r>
        <w:rPr>
          <w:rFonts w:ascii="Arial" w:hAnsi="Arial" w:cs="Arial"/>
          <w:sz w:val="24"/>
          <w:szCs w:val="24"/>
        </w:rPr>
        <w:tab/>
      </w:r>
      <w:r w:rsidR="005343E2" w:rsidRPr="00D4033A">
        <w:rPr>
          <w:rFonts w:ascii="Arial" w:hAnsi="Arial" w:cs="Arial"/>
          <w:sz w:val="24"/>
          <w:szCs w:val="24"/>
        </w:rPr>
        <w:t xml:space="preserve">An ihre Stelle traten </w:t>
      </w:r>
      <w:r w:rsidR="004C2A13" w:rsidRPr="00D4033A">
        <w:rPr>
          <w:rFonts w:ascii="Arial" w:hAnsi="Arial" w:cs="Arial"/>
          <w:sz w:val="24"/>
          <w:szCs w:val="24"/>
        </w:rPr>
        <w:t xml:space="preserve">vor allem </w:t>
      </w:r>
      <w:r w:rsidR="005343E2" w:rsidRPr="00D4033A">
        <w:rPr>
          <w:rFonts w:ascii="Arial" w:hAnsi="Arial" w:cs="Arial"/>
          <w:sz w:val="24"/>
          <w:szCs w:val="24"/>
        </w:rPr>
        <w:t>die Logen des „Eklektischen Bunds“, die Auffanglogen des Illuminatenordens, den der Ingolstädter Professor der Philosophie und des Kirchenrechts</w:t>
      </w:r>
      <w:r w:rsidR="00A5366E">
        <w:rPr>
          <w:rFonts w:ascii="Arial" w:hAnsi="Arial" w:cs="Arial"/>
          <w:sz w:val="24"/>
          <w:szCs w:val="24"/>
        </w:rPr>
        <w:t xml:space="preserve">, Adam Weishaupt, </w:t>
      </w:r>
      <w:r w:rsidR="005343E2" w:rsidRPr="00D4033A">
        <w:rPr>
          <w:rFonts w:ascii="Arial" w:hAnsi="Arial" w:cs="Arial"/>
          <w:sz w:val="24"/>
          <w:szCs w:val="24"/>
        </w:rPr>
        <w:t>der keinen Kontakt zur Freimaurerei gehabt hatte</w:t>
      </w:r>
      <w:r w:rsidR="00A5366E">
        <w:rPr>
          <w:rFonts w:ascii="Arial" w:hAnsi="Arial" w:cs="Arial"/>
          <w:sz w:val="24"/>
          <w:szCs w:val="24"/>
        </w:rPr>
        <w:t>,</w:t>
      </w:r>
      <w:r w:rsidR="005343E2" w:rsidRPr="00D4033A">
        <w:rPr>
          <w:rFonts w:ascii="Arial" w:hAnsi="Arial" w:cs="Arial"/>
          <w:sz w:val="24"/>
          <w:szCs w:val="24"/>
        </w:rPr>
        <w:t xml:space="preserve"> am 1. Mai 1776 mit einigen seiner Studenten gegründet hatte. </w:t>
      </w:r>
      <w:r w:rsidR="006F63EB" w:rsidRPr="00D4033A">
        <w:rPr>
          <w:rFonts w:ascii="Arial" w:hAnsi="Arial" w:cs="Arial"/>
          <w:sz w:val="24"/>
          <w:szCs w:val="24"/>
        </w:rPr>
        <w:t xml:space="preserve">Der Illuminatenorden, </w:t>
      </w:r>
      <w:r w:rsidR="004C2A13" w:rsidRPr="00D4033A">
        <w:rPr>
          <w:rFonts w:ascii="Arial" w:hAnsi="Arial" w:cs="Arial"/>
          <w:sz w:val="24"/>
          <w:szCs w:val="24"/>
        </w:rPr>
        <w:t xml:space="preserve">dessen Rituale </w:t>
      </w:r>
      <w:r w:rsidR="006F63EB" w:rsidRPr="00D4033A">
        <w:rPr>
          <w:rFonts w:ascii="Arial" w:hAnsi="Arial" w:cs="Arial"/>
          <w:sz w:val="24"/>
          <w:szCs w:val="24"/>
        </w:rPr>
        <w:t xml:space="preserve">eng verwandt </w:t>
      </w:r>
      <w:r w:rsidR="004C2A13" w:rsidRPr="00D4033A">
        <w:rPr>
          <w:rFonts w:ascii="Arial" w:hAnsi="Arial" w:cs="Arial"/>
          <w:sz w:val="24"/>
          <w:szCs w:val="24"/>
        </w:rPr>
        <w:t xml:space="preserve">waren </w:t>
      </w:r>
      <w:r w:rsidR="006F63EB" w:rsidRPr="00D4033A">
        <w:rPr>
          <w:rFonts w:ascii="Arial" w:hAnsi="Arial" w:cs="Arial"/>
          <w:sz w:val="24"/>
          <w:szCs w:val="24"/>
        </w:rPr>
        <w:t>mit de</w:t>
      </w:r>
      <w:r w:rsidR="00A5366E">
        <w:rPr>
          <w:rFonts w:ascii="Arial" w:hAnsi="Arial" w:cs="Arial"/>
          <w:sz w:val="24"/>
          <w:szCs w:val="24"/>
        </w:rPr>
        <w:t xml:space="preserve">nen des </w:t>
      </w:r>
      <w:r w:rsidR="006F63EB" w:rsidRPr="00D4033A">
        <w:rPr>
          <w:rFonts w:ascii="Arial" w:hAnsi="Arial" w:cs="Arial"/>
          <w:sz w:val="24"/>
          <w:szCs w:val="24"/>
        </w:rPr>
        <w:t>Jesuitenorden</w:t>
      </w:r>
      <w:r w:rsidR="00A5366E">
        <w:rPr>
          <w:rFonts w:ascii="Arial" w:hAnsi="Arial" w:cs="Arial"/>
          <w:sz w:val="24"/>
          <w:szCs w:val="24"/>
        </w:rPr>
        <w:t>s</w:t>
      </w:r>
      <w:r w:rsidR="006F63EB" w:rsidRPr="00D4033A">
        <w:rPr>
          <w:rFonts w:ascii="Arial" w:hAnsi="Arial" w:cs="Arial"/>
          <w:sz w:val="24"/>
          <w:szCs w:val="24"/>
        </w:rPr>
        <w:t xml:space="preserve">, verfolgte das Ziel, durch Aufklärung </w:t>
      </w:r>
      <w:r w:rsidR="001F7B17" w:rsidRPr="00D4033A">
        <w:rPr>
          <w:rFonts w:ascii="Arial" w:hAnsi="Arial" w:cs="Arial"/>
          <w:sz w:val="24"/>
          <w:szCs w:val="24"/>
        </w:rPr>
        <w:t>und </w:t>
      </w:r>
      <w:hyperlink r:id="rId25" w:tooltip="Sittlichkeit" w:history="1">
        <w:r w:rsidR="001F7B17" w:rsidRPr="00D4033A">
          <w:rPr>
            <w:rStyle w:val="Hyperlink"/>
            <w:rFonts w:ascii="Arial" w:hAnsi="Arial" w:cs="Arial"/>
            <w:color w:val="auto"/>
            <w:sz w:val="24"/>
            <w:szCs w:val="24"/>
            <w:u w:val="none"/>
          </w:rPr>
          <w:t>sittliche</w:t>
        </w:r>
      </w:hyperlink>
      <w:r w:rsidR="001F7B17" w:rsidRPr="00D4033A">
        <w:rPr>
          <w:rFonts w:ascii="Arial" w:hAnsi="Arial" w:cs="Arial"/>
          <w:sz w:val="24"/>
          <w:szCs w:val="24"/>
        </w:rPr>
        <w:t> Verbesserung die </w:t>
      </w:r>
      <w:hyperlink r:id="rId26" w:tooltip="Herrschaft" w:history="1">
        <w:r w:rsidR="001F7B17" w:rsidRPr="00D4033A">
          <w:rPr>
            <w:rStyle w:val="Hyperlink"/>
            <w:rFonts w:ascii="Arial" w:hAnsi="Arial" w:cs="Arial"/>
            <w:color w:val="auto"/>
            <w:sz w:val="24"/>
            <w:szCs w:val="24"/>
            <w:u w:val="none"/>
          </w:rPr>
          <w:t>Herrschaft</w:t>
        </w:r>
      </w:hyperlink>
      <w:r w:rsidR="001F7B17" w:rsidRPr="00D4033A">
        <w:rPr>
          <w:rFonts w:ascii="Arial" w:hAnsi="Arial" w:cs="Arial"/>
          <w:sz w:val="24"/>
          <w:szCs w:val="24"/>
        </w:rPr>
        <w:t xml:space="preserve"> von Menschen über Menschen überflüssig zu machen. </w:t>
      </w:r>
      <w:r w:rsidR="004C2A13" w:rsidRPr="00D4033A">
        <w:rPr>
          <w:rFonts w:ascii="Arial" w:hAnsi="Arial" w:cs="Arial"/>
          <w:sz w:val="24"/>
          <w:szCs w:val="24"/>
        </w:rPr>
        <w:t xml:space="preserve">Deshalb war er bestrebt, vor allem die Thronerben der Territorien für </w:t>
      </w:r>
      <w:r w:rsidR="00A5366E">
        <w:rPr>
          <w:rFonts w:ascii="Arial" w:hAnsi="Arial" w:cs="Arial"/>
          <w:sz w:val="24"/>
          <w:szCs w:val="24"/>
        </w:rPr>
        <w:t xml:space="preserve">seinen </w:t>
      </w:r>
      <w:r w:rsidR="004C2A13" w:rsidRPr="00D4033A">
        <w:rPr>
          <w:rFonts w:ascii="Arial" w:hAnsi="Arial" w:cs="Arial"/>
          <w:sz w:val="24"/>
          <w:szCs w:val="24"/>
        </w:rPr>
        <w:t xml:space="preserve">Oden zu gewinnen. </w:t>
      </w:r>
      <w:r w:rsidR="001F7B17" w:rsidRPr="00D4033A">
        <w:rPr>
          <w:rFonts w:ascii="Arial" w:hAnsi="Arial" w:cs="Arial"/>
          <w:sz w:val="24"/>
          <w:szCs w:val="24"/>
        </w:rPr>
        <w:t xml:space="preserve">Der Orden expandierte nach dem Wilhelmsbader Freimaurerkongress </w:t>
      </w:r>
      <w:r w:rsidR="004C2A13" w:rsidRPr="00D4033A">
        <w:rPr>
          <w:rFonts w:ascii="Arial" w:hAnsi="Arial" w:cs="Arial"/>
          <w:sz w:val="24"/>
          <w:szCs w:val="24"/>
        </w:rPr>
        <w:t xml:space="preserve">von 1782 </w:t>
      </w:r>
      <w:r w:rsidR="001F7B17" w:rsidRPr="00D4033A">
        <w:rPr>
          <w:rFonts w:ascii="Arial" w:hAnsi="Arial" w:cs="Arial"/>
          <w:sz w:val="24"/>
          <w:szCs w:val="24"/>
        </w:rPr>
        <w:t>explosionsartig in ganz Deutschl</w:t>
      </w:r>
      <w:r w:rsidR="006F63EB" w:rsidRPr="00D4033A">
        <w:rPr>
          <w:rFonts w:ascii="Arial" w:hAnsi="Arial" w:cs="Arial"/>
          <w:sz w:val="24"/>
          <w:szCs w:val="24"/>
        </w:rPr>
        <w:t>a</w:t>
      </w:r>
      <w:r w:rsidR="001F7B17" w:rsidRPr="00D4033A">
        <w:rPr>
          <w:rFonts w:ascii="Arial" w:hAnsi="Arial" w:cs="Arial"/>
          <w:sz w:val="24"/>
          <w:szCs w:val="24"/>
        </w:rPr>
        <w:t xml:space="preserve">nd, ja sogar darüber hinaus. Wichtigster Mann </w:t>
      </w:r>
      <w:r w:rsidR="006F63EB" w:rsidRPr="00D4033A">
        <w:rPr>
          <w:rFonts w:ascii="Arial" w:hAnsi="Arial" w:cs="Arial"/>
          <w:sz w:val="24"/>
          <w:szCs w:val="24"/>
        </w:rPr>
        <w:t xml:space="preserve">dieser Phase war der seinerzeit in Heidelberg als freier Schriftsteller lebende Freiherr Adolph von Knigge, der sein Adelsprädikat in der Französischen Revolution ablegte, sich aber bald mit Adam Weishaupt überwarf und aus dem Orden austrat. </w:t>
      </w:r>
      <w:r w:rsidR="001F7B17" w:rsidRPr="00D4033A">
        <w:rPr>
          <w:rFonts w:ascii="Arial" w:hAnsi="Arial" w:cs="Arial"/>
          <w:sz w:val="24"/>
          <w:szCs w:val="24"/>
        </w:rPr>
        <w:t>Zahlreiche </w:t>
      </w:r>
      <w:hyperlink r:id="rId27" w:tooltip="Mythos" w:history="1">
        <w:r w:rsidR="001F7B17" w:rsidRPr="00D4033A">
          <w:rPr>
            <w:rStyle w:val="Hyperlink"/>
            <w:rFonts w:ascii="Arial" w:hAnsi="Arial" w:cs="Arial"/>
            <w:color w:val="auto"/>
            <w:sz w:val="24"/>
            <w:szCs w:val="24"/>
            <w:u w:val="none"/>
          </w:rPr>
          <w:t>Mythen</w:t>
        </w:r>
      </w:hyperlink>
      <w:r w:rsidR="001F7B17" w:rsidRPr="00D4033A">
        <w:rPr>
          <w:rFonts w:ascii="Arial" w:hAnsi="Arial" w:cs="Arial"/>
          <w:sz w:val="24"/>
          <w:szCs w:val="24"/>
        </w:rPr>
        <w:t> und </w:t>
      </w:r>
      <w:hyperlink r:id="rId28" w:tooltip="Verschwörungstheorie" w:history="1">
        <w:r w:rsidR="001F7B17" w:rsidRPr="00D4033A">
          <w:rPr>
            <w:rStyle w:val="Hyperlink"/>
            <w:rFonts w:ascii="Arial" w:hAnsi="Arial" w:cs="Arial"/>
            <w:color w:val="auto"/>
            <w:sz w:val="24"/>
            <w:szCs w:val="24"/>
            <w:u w:val="none"/>
          </w:rPr>
          <w:t>Verschwörungstheorien</w:t>
        </w:r>
      </w:hyperlink>
      <w:r w:rsidR="001F7B17" w:rsidRPr="00D4033A">
        <w:rPr>
          <w:rFonts w:ascii="Arial" w:hAnsi="Arial" w:cs="Arial"/>
          <w:sz w:val="24"/>
          <w:szCs w:val="24"/>
        </w:rPr>
        <w:t> ranken</w:t>
      </w:r>
      <w:r w:rsidR="006F63EB" w:rsidRPr="00D4033A">
        <w:rPr>
          <w:rFonts w:ascii="Arial" w:hAnsi="Arial" w:cs="Arial"/>
          <w:sz w:val="24"/>
          <w:szCs w:val="24"/>
        </w:rPr>
        <w:t xml:space="preserve"> sich </w:t>
      </w:r>
      <w:r w:rsidR="00A5366E">
        <w:rPr>
          <w:rFonts w:ascii="Arial" w:hAnsi="Arial" w:cs="Arial"/>
          <w:sz w:val="24"/>
          <w:szCs w:val="24"/>
        </w:rPr>
        <w:t xml:space="preserve">seit langem </w:t>
      </w:r>
      <w:r w:rsidR="006F63EB" w:rsidRPr="00D4033A">
        <w:rPr>
          <w:rFonts w:ascii="Arial" w:hAnsi="Arial" w:cs="Arial"/>
          <w:sz w:val="24"/>
          <w:szCs w:val="24"/>
        </w:rPr>
        <w:t xml:space="preserve">um die </w:t>
      </w:r>
      <w:r w:rsidR="001F7B17" w:rsidRPr="00D4033A">
        <w:rPr>
          <w:rFonts w:ascii="Arial" w:hAnsi="Arial" w:cs="Arial"/>
          <w:sz w:val="24"/>
          <w:szCs w:val="24"/>
        </w:rPr>
        <w:t>angeblich geheimen Tätigkeiten</w:t>
      </w:r>
      <w:r w:rsidR="006F63EB" w:rsidRPr="00D4033A">
        <w:rPr>
          <w:rFonts w:ascii="Arial" w:hAnsi="Arial" w:cs="Arial"/>
          <w:sz w:val="24"/>
          <w:szCs w:val="24"/>
        </w:rPr>
        <w:t xml:space="preserve"> des Ordens, </w:t>
      </w:r>
      <w:r w:rsidR="00A5366E">
        <w:rPr>
          <w:rFonts w:ascii="Arial" w:hAnsi="Arial" w:cs="Arial"/>
          <w:sz w:val="24"/>
          <w:szCs w:val="24"/>
        </w:rPr>
        <w:t>der u.a.</w:t>
      </w:r>
      <w:r w:rsidR="006F63EB" w:rsidRPr="00D4033A">
        <w:rPr>
          <w:rFonts w:ascii="Arial" w:hAnsi="Arial" w:cs="Arial"/>
          <w:sz w:val="24"/>
          <w:szCs w:val="24"/>
        </w:rPr>
        <w:t xml:space="preserve"> für den Ausbruch der </w:t>
      </w:r>
      <w:hyperlink r:id="rId29" w:tooltip="Französische Revolution" w:history="1">
        <w:r w:rsidR="001F7B17" w:rsidRPr="00D4033A">
          <w:rPr>
            <w:rStyle w:val="Hyperlink"/>
            <w:rFonts w:ascii="Arial" w:hAnsi="Arial" w:cs="Arial"/>
            <w:color w:val="auto"/>
            <w:sz w:val="24"/>
            <w:szCs w:val="24"/>
            <w:u w:val="none"/>
          </w:rPr>
          <w:t>Französische</w:t>
        </w:r>
        <w:r w:rsidR="006F63EB" w:rsidRPr="00D4033A">
          <w:rPr>
            <w:rStyle w:val="Hyperlink"/>
            <w:rFonts w:ascii="Arial" w:hAnsi="Arial" w:cs="Arial"/>
            <w:color w:val="auto"/>
            <w:sz w:val="24"/>
            <w:szCs w:val="24"/>
            <w:u w:val="none"/>
          </w:rPr>
          <w:t>n</w:t>
        </w:r>
        <w:r w:rsidR="001F7B17" w:rsidRPr="00D4033A">
          <w:rPr>
            <w:rStyle w:val="Hyperlink"/>
            <w:rFonts w:ascii="Arial" w:hAnsi="Arial" w:cs="Arial"/>
            <w:color w:val="auto"/>
            <w:sz w:val="24"/>
            <w:szCs w:val="24"/>
            <w:u w:val="none"/>
          </w:rPr>
          <w:t xml:space="preserve"> Revolution</w:t>
        </w:r>
      </w:hyperlink>
      <w:r w:rsidR="006F63EB" w:rsidRPr="00D4033A">
        <w:rPr>
          <w:rFonts w:ascii="Arial" w:hAnsi="Arial" w:cs="Arial"/>
          <w:sz w:val="24"/>
          <w:szCs w:val="24"/>
        </w:rPr>
        <w:t xml:space="preserve"> verantwortlich gewesen sei, </w:t>
      </w:r>
      <w:r w:rsidR="0066403A" w:rsidRPr="00D4033A">
        <w:rPr>
          <w:rFonts w:ascii="Arial" w:hAnsi="Arial" w:cs="Arial"/>
          <w:sz w:val="24"/>
          <w:szCs w:val="24"/>
        </w:rPr>
        <w:t>d</w:t>
      </w:r>
      <w:r w:rsidR="00A5366E">
        <w:rPr>
          <w:rFonts w:ascii="Arial" w:hAnsi="Arial" w:cs="Arial"/>
          <w:sz w:val="24"/>
          <w:szCs w:val="24"/>
        </w:rPr>
        <w:t>er</w:t>
      </w:r>
      <w:r w:rsidR="0066403A" w:rsidRPr="00D4033A">
        <w:rPr>
          <w:rFonts w:ascii="Arial" w:hAnsi="Arial" w:cs="Arial"/>
          <w:sz w:val="24"/>
          <w:szCs w:val="24"/>
        </w:rPr>
        <w:t xml:space="preserve"> </w:t>
      </w:r>
      <w:r w:rsidR="00A5366E">
        <w:rPr>
          <w:rFonts w:ascii="Arial" w:hAnsi="Arial" w:cs="Arial"/>
          <w:sz w:val="24"/>
          <w:szCs w:val="24"/>
        </w:rPr>
        <w:t xml:space="preserve">den </w:t>
      </w:r>
      <w:r w:rsidR="001F7B17" w:rsidRPr="00D4033A">
        <w:rPr>
          <w:rFonts w:ascii="Arial" w:hAnsi="Arial" w:cs="Arial"/>
          <w:sz w:val="24"/>
          <w:szCs w:val="24"/>
        </w:rPr>
        <w:t>Kampf gegen die </w:t>
      </w:r>
      <w:hyperlink r:id="rId30" w:tooltip="Römisch-katholische Kirche" w:history="1">
        <w:r w:rsidR="001F7B17" w:rsidRPr="00D4033A">
          <w:rPr>
            <w:rStyle w:val="Hyperlink"/>
            <w:rFonts w:ascii="Arial" w:hAnsi="Arial" w:cs="Arial"/>
            <w:color w:val="auto"/>
            <w:sz w:val="24"/>
            <w:szCs w:val="24"/>
            <w:u w:val="none"/>
          </w:rPr>
          <w:t>katholische Kirche</w:t>
        </w:r>
      </w:hyperlink>
      <w:r w:rsidR="001F7B17" w:rsidRPr="00D4033A">
        <w:rPr>
          <w:rFonts w:ascii="Arial" w:hAnsi="Arial" w:cs="Arial"/>
          <w:sz w:val="24"/>
          <w:szCs w:val="24"/>
        </w:rPr>
        <w:t> </w:t>
      </w:r>
      <w:r w:rsidR="00A5366E">
        <w:rPr>
          <w:rFonts w:ascii="Arial" w:hAnsi="Arial" w:cs="Arial"/>
          <w:sz w:val="24"/>
          <w:szCs w:val="24"/>
        </w:rPr>
        <w:t>an</w:t>
      </w:r>
      <w:r w:rsidR="0066403A" w:rsidRPr="00D4033A">
        <w:rPr>
          <w:rFonts w:ascii="Arial" w:hAnsi="Arial" w:cs="Arial"/>
          <w:sz w:val="24"/>
          <w:szCs w:val="24"/>
        </w:rPr>
        <w:t xml:space="preserve">geführt </w:t>
      </w:r>
      <w:r w:rsidR="001F7B17" w:rsidRPr="00D4033A">
        <w:rPr>
          <w:rFonts w:ascii="Arial" w:hAnsi="Arial" w:cs="Arial"/>
          <w:sz w:val="24"/>
          <w:szCs w:val="24"/>
        </w:rPr>
        <w:t xml:space="preserve">und </w:t>
      </w:r>
      <w:r w:rsidR="0066403A" w:rsidRPr="00D4033A">
        <w:rPr>
          <w:rFonts w:ascii="Arial" w:hAnsi="Arial" w:cs="Arial"/>
          <w:sz w:val="24"/>
          <w:szCs w:val="24"/>
        </w:rPr>
        <w:t xml:space="preserve">die </w:t>
      </w:r>
      <w:hyperlink r:id="rId31" w:tooltip="Weltherrschaft" w:history="1">
        <w:r w:rsidR="001F7B17" w:rsidRPr="00D4033A">
          <w:rPr>
            <w:rStyle w:val="Hyperlink"/>
            <w:rFonts w:ascii="Arial" w:hAnsi="Arial" w:cs="Arial"/>
            <w:color w:val="auto"/>
            <w:sz w:val="24"/>
            <w:szCs w:val="24"/>
            <w:u w:val="none"/>
          </w:rPr>
          <w:t>Weltherrschaft</w:t>
        </w:r>
      </w:hyperlink>
      <w:r w:rsidR="0066403A" w:rsidRPr="00D4033A">
        <w:rPr>
          <w:rFonts w:ascii="Arial" w:hAnsi="Arial" w:cs="Arial"/>
          <w:sz w:val="24"/>
          <w:szCs w:val="24"/>
        </w:rPr>
        <w:t xml:space="preserve"> angestrebt habe. </w:t>
      </w:r>
    </w:p>
    <w:p w14:paraId="6C13D3A7" w14:textId="486919DC" w:rsidR="000E188A" w:rsidRPr="00D4033A" w:rsidRDefault="00DB24FD" w:rsidP="00DB24FD">
      <w:pPr>
        <w:spacing w:line="360" w:lineRule="auto"/>
        <w:jc w:val="both"/>
        <w:rPr>
          <w:rFonts w:ascii="Arial" w:hAnsi="Arial" w:cs="Arial"/>
          <w:sz w:val="24"/>
          <w:szCs w:val="24"/>
        </w:rPr>
      </w:pPr>
      <w:r>
        <w:rPr>
          <w:rFonts w:ascii="Arial" w:hAnsi="Arial" w:cs="Arial"/>
          <w:sz w:val="24"/>
          <w:szCs w:val="24"/>
        </w:rPr>
        <w:tab/>
      </w:r>
      <w:r w:rsidR="000E188A" w:rsidRPr="00D4033A">
        <w:rPr>
          <w:rFonts w:ascii="Arial" w:hAnsi="Arial" w:cs="Arial"/>
          <w:sz w:val="24"/>
          <w:szCs w:val="24"/>
        </w:rPr>
        <w:t>Bereits der vergleichende Blick auf die Gründungsdaten der Logen in Südwestdeutschland auf der einen, Mittel</w:t>
      </w:r>
      <w:r w:rsidR="000E188A" w:rsidRPr="00D4033A">
        <w:rPr>
          <w:rFonts w:ascii="Arial" w:hAnsi="Arial" w:cs="Arial"/>
          <w:sz w:val="24"/>
          <w:szCs w:val="24"/>
        </w:rPr>
        <w:noBreakHyphen/>
        <w:t xml:space="preserve"> und Norddeutschland auf der anderen Seite macht die Ausnahmestellung des rheinisch</w:t>
      </w:r>
      <w:r w:rsidR="000E188A" w:rsidRPr="00D4033A">
        <w:rPr>
          <w:rFonts w:ascii="Arial" w:hAnsi="Arial" w:cs="Arial"/>
          <w:sz w:val="24"/>
          <w:szCs w:val="24"/>
        </w:rPr>
        <w:noBreakHyphen/>
        <w:t>pfälzischen Raums im Hinblick auf das freimaurerische Sozietätswesen evident. Denn sieht man von den teilweise nur durch ihre Namen mit der Region verbundenen Militärlogen</w:t>
      </w:r>
      <w:r w:rsidR="0066403A" w:rsidRPr="00D4033A">
        <w:rPr>
          <w:rFonts w:ascii="Arial" w:hAnsi="Arial" w:cs="Arial"/>
          <w:sz w:val="24"/>
          <w:szCs w:val="24"/>
        </w:rPr>
        <w:t xml:space="preserve"> in Zweibrücken und Pirmasens </w:t>
      </w:r>
      <w:r w:rsidR="000E188A" w:rsidRPr="00D4033A">
        <w:rPr>
          <w:rFonts w:ascii="Arial" w:hAnsi="Arial" w:cs="Arial"/>
          <w:sz w:val="24"/>
          <w:szCs w:val="24"/>
        </w:rPr>
        <w:t>u</w:t>
      </w:r>
      <w:r w:rsidR="00CE749C" w:rsidRPr="00D4033A">
        <w:rPr>
          <w:rFonts w:ascii="Arial" w:hAnsi="Arial" w:cs="Arial"/>
          <w:sz w:val="24"/>
          <w:szCs w:val="24"/>
        </w:rPr>
        <w:t>nd</w:t>
      </w:r>
      <w:r w:rsidR="000E188A" w:rsidRPr="00D4033A">
        <w:rPr>
          <w:rFonts w:ascii="Arial" w:hAnsi="Arial" w:cs="Arial"/>
          <w:sz w:val="24"/>
          <w:szCs w:val="24"/>
        </w:rPr>
        <w:t xml:space="preserve"> der im Dunkeln liegenden Geschichte der wohl von Johann Wilhelm von Assum gegründeten Zweibrückener Loge </w:t>
      </w:r>
      <w:r w:rsidR="00A5366E">
        <w:rPr>
          <w:rFonts w:ascii="Arial" w:hAnsi="Arial" w:cs="Arial"/>
          <w:sz w:val="24"/>
          <w:szCs w:val="24"/>
        </w:rPr>
        <w:t>„</w:t>
      </w:r>
      <w:r w:rsidR="000E188A" w:rsidRPr="00D4033A">
        <w:rPr>
          <w:rFonts w:ascii="Arial" w:hAnsi="Arial" w:cs="Arial"/>
          <w:i/>
          <w:iCs/>
          <w:sz w:val="24"/>
          <w:szCs w:val="24"/>
        </w:rPr>
        <w:t>Zum hellleuchtenden Morgenstern</w:t>
      </w:r>
      <w:r w:rsidR="00A5366E">
        <w:rPr>
          <w:rFonts w:ascii="Arial" w:hAnsi="Arial" w:cs="Arial"/>
          <w:i/>
          <w:iCs/>
          <w:sz w:val="24"/>
          <w:szCs w:val="24"/>
        </w:rPr>
        <w:t>“</w:t>
      </w:r>
      <w:r w:rsidR="000E188A" w:rsidRPr="00D4033A">
        <w:rPr>
          <w:rFonts w:ascii="Arial" w:hAnsi="Arial" w:cs="Arial"/>
          <w:sz w:val="24"/>
          <w:szCs w:val="24"/>
        </w:rPr>
        <w:t xml:space="preserve"> ab, bestand bis zum Ende der 1770er Jahre allein in Mannheim eine Bauhütte, die Loge </w:t>
      </w:r>
      <w:r w:rsidR="00A5366E">
        <w:rPr>
          <w:rFonts w:ascii="Arial" w:hAnsi="Arial" w:cs="Arial"/>
          <w:sz w:val="24"/>
          <w:szCs w:val="24"/>
        </w:rPr>
        <w:t>„</w:t>
      </w:r>
      <w:r w:rsidR="000E188A" w:rsidRPr="00D4033A">
        <w:rPr>
          <w:rFonts w:ascii="Arial" w:hAnsi="Arial" w:cs="Arial"/>
          <w:i/>
          <w:iCs/>
          <w:sz w:val="24"/>
          <w:szCs w:val="24"/>
        </w:rPr>
        <w:t>Charles de l'Union</w:t>
      </w:r>
      <w:r w:rsidR="00A5366E">
        <w:rPr>
          <w:rFonts w:ascii="Arial" w:hAnsi="Arial" w:cs="Arial"/>
          <w:i/>
          <w:iCs/>
          <w:sz w:val="24"/>
          <w:szCs w:val="24"/>
        </w:rPr>
        <w:t>“</w:t>
      </w:r>
      <w:r w:rsidR="00080A05" w:rsidRPr="00D4033A">
        <w:rPr>
          <w:rFonts w:ascii="Arial" w:hAnsi="Arial" w:cs="Arial"/>
          <w:sz w:val="24"/>
          <w:szCs w:val="24"/>
        </w:rPr>
        <w:t xml:space="preserve">, </w:t>
      </w:r>
      <w:r w:rsidR="00A5366E">
        <w:rPr>
          <w:rFonts w:ascii="Arial" w:hAnsi="Arial" w:cs="Arial"/>
          <w:sz w:val="24"/>
          <w:szCs w:val="24"/>
        </w:rPr>
        <w:t>„C</w:t>
      </w:r>
      <w:r w:rsidR="00080A05" w:rsidRPr="00D4033A">
        <w:rPr>
          <w:rFonts w:ascii="Arial" w:hAnsi="Arial" w:cs="Arial"/>
          <w:sz w:val="24"/>
          <w:szCs w:val="24"/>
        </w:rPr>
        <w:t>arl zur Eintracht</w:t>
      </w:r>
      <w:r w:rsidR="00A5366E">
        <w:rPr>
          <w:rFonts w:ascii="Arial" w:hAnsi="Arial" w:cs="Arial"/>
          <w:sz w:val="24"/>
          <w:szCs w:val="24"/>
        </w:rPr>
        <w:t>“</w:t>
      </w:r>
      <w:r w:rsidR="00080A05" w:rsidRPr="00D4033A">
        <w:rPr>
          <w:rFonts w:ascii="Arial" w:hAnsi="Arial" w:cs="Arial"/>
          <w:sz w:val="24"/>
          <w:szCs w:val="24"/>
        </w:rPr>
        <w:t xml:space="preserve">. </w:t>
      </w:r>
      <w:r w:rsidR="000E188A" w:rsidRPr="00D4033A">
        <w:rPr>
          <w:rFonts w:ascii="Arial" w:hAnsi="Arial" w:cs="Arial"/>
          <w:sz w:val="24"/>
          <w:szCs w:val="24"/>
        </w:rPr>
        <w:t>Sie hatte 1756 als französisch</w:t>
      </w:r>
      <w:r w:rsidR="00080A05" w:rsidRPr="00D4033A">
        <w:rPr>
          <w:rFonts w:ascii="Arial" w:hAnsi="Arial" w:cs="Arial"/>
          <w:sz w:val="24"/>
          <w:szCs w:val="24"/>
        </w:rPr>
        <w:t>-</w:t>
      </w:r>
      <w:r w:rsidR="000E188A" w:rsidRPr="00D4033A">
        <w:rPr>
          <w:rFonts w:ascii="Arial" w:hAnsi="Arial" w:cs="Arial"/>
          <w:sz w:val="24"/>
          <w:szCs w:val="24"/>
        </w:rPr>
        <w:t xml:space="preserve">schottische Loge ihre Arbeit begonnen und nahm diese – nach vierjähriger Krise – 1778, im Jahr von Carl Theodors Übersiedlung nach München, abermals unter der Verfassung der Berliner Loge </w:t>
      </w:r>
      <w:r w:rsidR="00A5366E">
        <w:rPr>
          <w:rFonts w:ascii="Arial" w:hAnsi="Arial" w:cs="Arial"/>
          <w:sz w:val="24"/>
          <w:szCs w:val="24"/>
        </w:rPr>
        <w:t>„</w:t>
      </w:r>
      <w:r w:rsidR="000E188A" w:rsidRPr="00D4033A">
        <w:rPr>
          <w:rFonts w:ascii="Arial" w:hAnsi="Arial" w:cs="Arial"/>
          <w:i/>
          <w:iCs/>
          <w:sz w:val="24"/>
          <w:szCs w:val="24"/>
        </w:rPr>
        <w:t>Royal York de l'amitié</w:t>
      </w:r>
      <w:r w:rsidR="00A5366E">
        <w:rPr>
          <w:rFonts w:ascii="Arial" w:hAnsi="Arial" w:cs="Arial"/>
          <w:i/>
          <w:iCs/>
          <w:sz w:val="24"/>
          <w:szCs w:val="24"/>
        </w:rPr>
        <w:t>“</w:t>
      </w:r>
      <w:r w:rsidR="000E188A" w:rsidRPr="00D4033A">
        <w:rPr>
          <w:rFonts w:ascii="Arial" w:hAnsi="Arial" w:cs="Arial"/>
          <w:sz w:val="24"/>
          <w:szCs w:val="24"/>
        </w:rPr>
        <w:t xml:space="preserve"> wieder auf. Dieser Mangel an regionalen Logen </w:t>
      </w:r>
      <w:r w:rsidR="000E188A" w:rsidRPr="00D4033A">
        <w:rPr>
          <w:rFonts w:ascii="Arial" w:hAnsi="Arial" w:cs="Arial"/>
          <w:sz w:val="24"/>
          <w:szCs w:val="24"/>
        </w:rPr>
        <w:lastRenderedPageBreak/>
        <w:t>überrascht umso mehr, als in den Reichsstädten und Residenzen der benachbarten Territorien seit den 1740er Jahren und verstärkt seit dem Ausbruch des Siebenjährigen Kriegs zahlreiche Logen aktiv waren: im Norden und Nordosten – neben den zumindest kurzzeitigen maurerischen Aktivitäten in Mainz</w:t>
      </w:r>
      <w:r w:rsidR="00A5366E">
        <w:rPr>
          <w:rFonts w:ascii="Arial" w:hAnsi="Arial" w:cs="Arial"/>
          <w:sz w:val="24"/>
          <w:szCs w:val="24"/>
        </w:rPr>
        <w:t xml:space="preserve"> – die </w:t>
      </w:r>
      <w:r w:rsidR="000E188A" w:rsidRPr="00D4033A">
        <w:rPr>
          <w:rFonts w:ascii="Arial" w:hAnsi="Arial" w:cs="Arial"/>
          <w:sz w:val="24"/>
          <w:szCs w:val="24"/>
        </w:rPr>
        <w:t>Logen des südhessischen Raums in Frankfurt, Wetzlar oder Darmstadt</w:t>
      </w:r>
      <w:r w:rsidR="00A5366E">
        <w:rPr>
          <w:rFonts w:ascii="Arial" w:hAnsi="Arial" w:cs="Arial"/>
          <w:sz w:val="24"/>
          <w:szCs w:val="24"/>
        </w:rPr>
        <w:t>,</w:t>
      </w:r>
      <w:r w:rsidR="000E188A" w:rsidRPr="00D4033A">
        <w:rPr>
          <w:rFonts w:ascii="Arial" w:hAnsi="Arial" w:cs="Arial"/>
          <w:sz w:val="24"/>
          <w:szCs w:val="24"/>
        </w:rPr>
        <w:t xml:space="preserve"> im Südosten die schwäbischen Logen von Ludwigsburg, Stuttgart und Heilbronn sowie im Süden und Westen der Region die elsässischen und lothringischen Bauhütten, allen voran die vier Logen Straßburgs</w:t>
      </w:r>
      <w:r w:rsidR="000E188A" w:rsidRPr="00D4033A">
        <w:rPr>
          <w:rFonts w:ascii="Arial" w:hAnsi="Arial" w:cs="Arial"/>
          <w:sz w:val="24"/>
          <w:szCs w:val="24"/>
          <w:lang w:val="fr-FR"/>
        </w:rPr>
        <w:t>.</w:t>
      </w:r>
    </w:p>
    <w:p w14:paraId="49665CBA" w14:textId="41FC1595" w:rsidR="000E188A" w:rsidRPr="00D4033A" w:rsidRDefault="00DB24FD" w:rsidP="00DB24FD">
      <w:pPr>
        <w:pStyle w:val="Textkrper2"/>
        <w:rPr>
          <w:rFonts w:ascii="Arial" w:hAnsi="Arial" w:cs="Arial"/>
          <w:szCs w:val="24"/>
        </w:rPr>
      </w:pPr>
      <w:r>
        <w:rPr>
          <w:rFonts w:ascii="Arial" w:hAnsi="Arial" w:cs="Arial"/>
          <w:szCs w:val="24"/>
        </w:rPr>
        <w:tab/>
      </w:r>
      <w:r w:rsidR="000E188A" w:rsidRPr="00D4033A">
        <w:rPr>
          <w:rFonts w:ascii="Arial" w:hAnsi="Arial" w:cs="Arial"/>
          <w:szCs w:val="24"/>
        </w:rPr>
        <w:t>Ebenso bemerkenswert wie der Mangel an Logen ist die bis zum Ende der 1770er Jahre zu beobachtende geringe masonische Aktivität von Angehörigen der regierenden Grafen</w:t>
      </w:r>
      <w:r w:rsidR="000E188A" w:rsidRPr="00D4033A">
        <w:rPr>
          <w:rFonts w:ascii="Arial" w:hAnsi="Arial" w:cs="Arial"/>
          <w:szCs w:val="24"/>
        </w:rPr>
        <w:noBreakHyphen/>
        <w:t xml:space="preserve"> und Fürstenhäuser oder der niederadeligen Familien des rheinisch</w:t>
      </w:r>
      <w:r w:rsidR="000E188A" w:rsidRPr="00D4033A">
        <w:rPr>
          <w:rFonts w:ascii="Arial" w:hAnsi="Arial" w:cs="Arial"/>
          <w:szCs w:val="24"/>
        </w:rPr>
        <w:noBreakHyphen/>
        <w:t xml:space="preserve">pfälzischen Raums. Dies führte dazu, dass hier die </w:t>
      </w:r>
      <w:r w:rsidR="00A5366E">
        <w:rPr>
          <w:rFonts w:ascii="Arial" w:hAnsi="Arial" w:cs="Arial"/>
          <w:szCs w:val="24"/>
        </w:rPr>
        <w:t>„</w:t>
      </w:r>
      <w:r w:rsidR="000E188A" w:rsidRPr="00D4033A">
        <w:rPr>
          <w:rFonts w:ascii="Arial" w:hAnsi="Arial" w:cs="Arial"/>
          <w:i/>
          <w:iCs/>
          <w:szCs w:val="24"/>
        </w:rPr>
        <w:t>Strikte Observanz</w:t>
      </w:r>
      <w:r w:rsidR="00A5366E">
        <w:rPr>
          <w:rFonts w:ascii="Arial" w:hAnsi="Arial" w:cs="Arial"/>
          <w:i/>
          <w:iCs/>
          <w:szCs w:val="24"/>
        </w:rPr>
        <w:t>“</w:t>
      </w:r>
      <w:r w:rsidR="000E188A" w:rsidRPr="00D4033A">
        <w:rPr>
          <w:rFonts w:ascii="Arial" w:hAnsi="Arial" w:cs="Arial"/>
          <w:i/>
          <w:iCs/>
          <w:szCs w:val="24"/>
        </w:rPr>
        <w:t xml:space="preserve"> </w:t>
      </w:r>
      <w:r w:rsidR="000E188A" w:rsidRPr="00D4033A">
        <w:rPr>
          <w:rFonts w:ascii="Arial" w:hAnsi="Arial" w:cs="Arial"/>
          <w:szCs w:val="24"/>
        </w:rPr>
        <w:t>des Reichsfreiherrn Karl Gotthelf von Hund</w:t>
      </w:r>
      <w:r w:rsidR="00A5366E">
        <w:rPr>
          <w:rFonts w:ascii="Arial" w:hAnsi="Arial" w:cs="Arial"/>
          <w:szCs w:val="24"/>
        </w:rPr>
        <w:t xml:space="preserve">, </w:t>
      </w:r>
      <w:r w:rsidR="00A5366E" w:rsidRPr="00D4033A">
        <w:rPr>
          <w:rFonts w:ascii="Arial" w:hAnsi="Arial" w:cs="Arial"/>
          <w:szCs w:val="24"/>
        </w:rPr>
        <w:t>die in anderen Regionen des Alten Reichs dominierte</w:t>
      </w:r>
      <w:r w:rsidR="00A5366E">
        <w:rPr>
          <w:rFonts w:ascii="Arial" w:hAnsi="Arial" w:cs="Arial"/>
          <w:szCs w:val="24"/>
        </w:rPr>
        <w:t>,</w:t>
      </w:r>
      <w:r w:rsidR="000E188A" w:rsidRPr="00D4033A">
        <w:rPr>
          <w:rFonts w:ascii="Arial" w:hAnsi="Arial" w:cs="Arial"/>
          <w:szCs w:val="24"/>
        </w:rPr>
        <w:t xml:space="preserve"> nur punktuell Fuß fassen konnte. Im Südwesten lassen sich die vor 1778 aktiven gräflichen oder fürstlichen Freimaurer an einer Hand abzählen. Hinzuweisen ist auf den badischen Markgrafen und späteren Großherzog, Karl Friedrich, dessen Aufnahme in eine Londoner Loge zwar verbürgt ist, in dessen Residenz gleichwohl masonische Aktivitäten erst nach der Verlegung der verbotenen Mannheimer Loge im Jahr 1785 zu erkennen sind. Engagierter in maurerischen Fragen waren </w:t>
      </w:r>
      <w:r w:rsidR="00CE749C" w:rsidRPr="00D4033A">
        <w:rPr>
          <w:rFonts w:ascii="Arial" w:hAnsi="Arial" w:cs="Arial"/>
          <w:szCs w:val="24"/>
        </w:rPr>
        <w:t>–</w:t>
      </w:r>
      <w:r w:rsidR="000E188A" w:rsidRPr="00D4033A">
        <w:rPr>
          <w:rFonts w:ascii="Arial" w:hAnsi="Arial" w:cs="Arial"/>
          <w:szCs w:val="24"/>
        </w:rPr>
        <w:t xml:space="preserve"> </w:t>
      </w:r>
      <w:r w:rsidR="00CE749C" w:rsidRPr="00D4033A">
        <w:rPr>
          <w:rFonts w:ascii="Arial" w:hAnsi="Arial" w:cs="Arial"/>
          <w:szCs w:val="24"/>
        </w:rPr>
        <w:t xml:space="preserve">neben </w:t>
      </w:r>
      <w:r w:rsidR="000E188A" w:rsidRPr="00D4033A">
        <w:rPr>
          <w:rFonts w:ascii="Arial" w:hAnsi="Arial" w:cs="Arial"/>
          <w:szCs w:val="24"/>
        </w:rPr>
        <w:t>dem Erbprinzen und späteren Grafen Ludwig von Nassau</w:t>
      </w:r>
      <w:r w:rsidR="000E188A" w:rsidRPr="00D4033A">
        <w:rPr>
          <w:rFonts w:ascii="Arial" w:hAnsi="Arial" w:cs="Arial"/>
          <w:szCs w:val="24"/>
        </w:rPr>
        <w:noBreakHyphen/>
        <w:t xml:space="preserve">Saarbrücken, der bereits in jungen Jahren der Straßburger Loge </w:t>
      </w:r>
      <w:r>
        <w:rPr>
          <w:rFonts w:ascii="Arial" w:hAnsi="Arial" w:cs="Arial"/>
          <w:szCs w:val="24"/>
        </w:rPr>
        <w:t>„</w:t>
      </w:r>
      <w:r w:rsidR="000E188A" w:rsidRPr="00D4033A">
        <w:rPr>
          <w:rFonts w:ascii="Arial" w:hAnsi="Arial" w:cs="Arial"/>
          <w:i/>
          <w:iCs/>
          <w:szCs w:val="24"/>
        </w:rPr>
        <w:t>La Candeur</w:t>
      </w:r>
      <w:r>
        <w:rPr>
          <w:rFonts w:ascii="Arial" w:hAnsi="Arial" w:cs="Arial"/>
          <w:i/>
          <w:iCs/>
          <w:szCs w:val="24"/>
        </w:rPr>
        <w:t>“</w:t>
      </w:r>
      <w:r w:rsidR="000E188A" w:rsidRPr="00D4033A">
        <w:rPr>
          <w:rFonts w:ascii="Arial" w:hAnsi="Arial" w:cs="Arial"/>
          <w:szCs w:val="24"/>
        </w:rPr>
        <w:t xml:space="preserve"> beigetreten war und während dessen Regierungsjahren das Logenleben in und um Saarbrücken aufblühte – allein die Angehörigen des pfalz</w:t>
      </w:r>
      <w:r w:rsidR="000E188A" w:rsidRPr="00D4033A">
        <w:rPr>
          <w:rFonts w:ascii="Arial" w:hAnsi="Arial" w:cs="Arial"/>
          <w:szCs w:val="24"/>
        </w:rPr>
        <w:noBreakHyphen/>
        <w:t xml:space="preserve">zweibrückischen Hauses. Fehlt für die Aufnahme von Herzog Christian IV., in dessen Diensten vorübergehend drei Goldmacher gleichzeitig experimentierten, noch der letzte Beweis, so trat sein Bruder, der mit Kurfürst Carl Theodor verschwägerte Pfalzgraf Friedrich Michael, in den 1760er Jahren als Großmeister sowie als „wohlwollende[r] und fördersame[r] Protektor" der Mannheimer Loge </w:t>
      </w:r>
      <w:r>
        <w:rPr>
          <w:rFonts w:ascii="Arial" w:hAnsi="Arial" w:cs="Arial"/>
          <w:szCs w:val="24"/>
        </w:rPr>
        <w:t>„</w:t>
      </w:r>
      <w:r w:rsidR="000E188A" w:rsidRPr="00D4033A">
        <w:rPr>
          <w:rFonts w:ascii="Arial" w:hAnsi="Arial" w:cs="Arial"/>
          <w:i/>
          <w:iCs/>
          <w:szCs w:val="24"/>
        </w:rPr>
        <w:t>Charles de l'Union</w:t>
      </w:r>
      <w:r>
        <w:rPr>
          <w:rFonts w:ascii="Arial" w:hAnsi="Arial" w:cs="Arial"/>
          <w:i/>
          <w:iCs/>
          <w:szCs w:val="24"/>
        </w:rPr>
        <w:t>“</w:t>
      </w:r>
      <w:r w:rsidR="000E188A" w:rsidRPr="00D4033A">
        <w:rPr>
          <w:rFonts w:ascii="Arial" w:hAnsi="Arial" w:cs="Arial"/>
          <w:szCs w:val="24"/>
        </w:rPr>
        <w:t xml:space="preserve"> in Erscheinung. Ungeachtet des in anderen Linien des Hauses Wittelsbach verbreiteten Interesses für theosophisch</w:t>
      </w:r>
      <w:r w:rsidR="000E188A" w:rsidRPr="00D4033A">
        <w:rPr>
          <w:rFonts w:ascii="Arial" w:hAnsi="Arial" w:cs="Arial"/>
          <w:szCs w:val="24"/>
        </w:rPr>
        <w:noBreakHyphen/>
        <w:t>hermetische oder kabbalistische Kenntnisse stand der pfälzische Kurfürst Carl Theodor der Freimaurerei fern</w:t>
      </w:r>
      <w:r w:rsidR="00CE749C" w:rsidRPr="00D4033A">
        <w:rPr>
          <w:rFonts w:ascii="Arial" w:hAnsi="Arial" w:cs="Arial"/>
          <w:szCs w:val="24"/>
        </w:rPr>
        <w:t>, obgleich dies neuerdings bestritten wird.</w:t>
      </w:r>
    </w:p>
    <w:p w14:paraId="60652233" w14:textId="0128232A" w:rsidR="00B363CB" w:rsidRDefault="00B363CB" w:rsidP="00B363CB">
      <w:pPr>
        <w:pStyle w:val="Textkrper2"/>
        <w:rPr>
          <w:rFonts w:ascii="Arial" w:hAnsi="Arial" w:cs="Arial"/>
          <w:szCs w:val="24"/>
        </w:rPr>
      </w:pPr>
      <w:r>
        <w:rPr>
          <w:rFonts w:ascii="Arial" w:hAnsi="Arial" w:cs="Arial"/>
          <w:szCs w:val="24"/>
        </w:rPr>
        <w:tab/>
      </w:r>
      <w:r w:rsidR="000E188A" w:rsidRPr="00D4033A">
        <w:rPr>
          <w:rFonts w:ascii="Arial" w:hAnsi="Arial" w:cs="Arial"/>
          <w:szCs w:val="24"/>
        </w:rPr>
        <w:t xml:space="preserve">Aber ebenso bemerkenswert wie die zögerliche regionale </w:t>
      </w:r>
      <w:r w:rsidR="00CE749C" w:rsidRPr="00D4033A">
        <w:rPr>
          <w:rFonts w:ascii="Arial" w:hAnsi="Arial" w:cs="Arial"/>
          <w:szCs w:val="24"/>
        </w:rPr>
        <w:t xml:space="preserve">Ausbreitung </w:t>
      </w:r>
      <w:r w:rsidR="000E188A" w:rsidRPr="00D4033A">
        <w:rPr>
          <w:rFonts w:ascii="Arial" w:hAnsi="Arial" w:cs="Arial"/>
          <w:szCs w:val="24"/>
        </w:rPr>
        <w:t>der freimaurerischen</w:t>
      </w:r>
      <w:r>
        <w:rPr>
          <w:rFonts w:ascii="Arial" w:hAnsi="Arial" w:cs="Arial"/>
          <w:szCs w:val="24"/>
        </w:rPr>
        <w:t xml:space="preserve"> Ideen</w:t>
      </w:r>
      <w:r w:rsidR="000E188A" w:rsidRPr="00D4033A">
        <w:rPr>
          <w:rFonts w:ascii="Arial" w:hAnsi="Arial" w:cs="Arial"/>
          <w:szCs w:val="24"/>
        </w:rPr>
        <w:t xml:space="preserve"> ist deren rasche Ausbreitung zwischen 1779 und 1785, bevor die in Bayern einsetzende Illuminatenverfolgung und das Freimaurerpatent </w:t>
      </w:r>
      <w:r>
        <w:rPr>
          <w:rFonts w:ascii="Arial" w:hAnsi="Arial" w:cs="Arial"/>
          <w:szCs w:val="24"/>
        </w:rPr>
        <w:t xml:space="preserve">des </w:t>
      </w:r>
      <w:r>
        <w:rPr>
          <w:rFonts w:ascii="Arial" w:hAnsi="Arial" w:cs="Arial"/>
          <w:szCs w:val="24"/>
        </w:rPr>
        <w:lastRenderedPageBreak/>
        <w:t>österreichische</w:t>
      </w:r>
      <w:r>
        <w:rPr>
          <w:rFonts w:ascii="Arial" w:hAnsi="Arial" w:cs="Arial"/>
          <w:szCs w:val="24"/>
        </w:rPr>
        <w:t xml:space="preserve">n Kaisers, </w:t>
      </w:r>
      <w:r w:rsidR="000E188A" w:rsidRPr="00D4033A">
        <w:rPr>
          <w:rFonts w:ascii="Arial" w:hAnsi="Arial" w:cs="Arial"/>
          <w:szCs w:val="24"/>
        </w:rPr>
        <w:t>Josephs II.</w:t>
      </w:r>
      <w:r>
        <w:rPr>
          <w:rFonts w:ascii="Arial" w:hAnsi="Arial" w:cs="Arial"/>
          <w:szCs w:val="24"/>
        </w:rPr>
        <w:t>,</w:t>
      </w:r>
      <w:r w:rsidR="00080A05" w:rsidRPr="00D4033A">
        <w:rPr>
          <w:rFonts w:ascii="Arial" w:hAnsi="Arial" w:cs="Arial"/>
          <w:szCs w:val="24"/>
        </w:rPr>
        <w:t xml:space="preserve"> ihr</w:t>
      </w:r>
      <w:r w:rsidR="000E188A" w:rsidRPr="00D4033A">
        <w:rPr>
          <w:rFonts w:ascii="Arial" w:hAnsi="Arial" w:cs="Arial"/>
          <w:szCs w:val="24"/>
        </w:rPr>
        <w:t xml:space="preserve"> in Süd(west)deutschland ein Ende setzte. In dieser kurzen Zeitspanne entstanden in Saarbrücken (1779</w:t>
      </w:r>
      <w:r w:rsidR="000B20C2" w:rsidRPr="00D4033A">
        <w:rPr>
          <w:rFonts w:ascii="Arial" w:hAnsi="Arial" w:cs="Arial"/>
          <w:szCs w:val="24"/>
        </w:rPr>
        <w:t xml:space="preserve">), </w:t>
      </w:r>
      <w:r w:rsidR="000E188A" w:rsidRPr="00D4033A">
        <w:rPr>
          <w:rFonts w:ascii="Arial" w:hAnsi="Arial" w:cs="Arial"/>
          <w:szCs w:val="24"/>
        </w:rPr>
        <w:t>Worms (1781</w:t>
      </w:r>
      <w:r>
        <w:rPr>
          <w:rFonts w:ascii="Arial" w:hAnsi="Arial" w:cs="Arial"/>
          <w:szCs w:val="24"/>
        </w:rPr>
        <w:t>),</w:t>
      </w:r>
      <w:r w:rsidR="000E188A" w:rsidRPr="00D4033A">
        <w:rPr>
          <w:rFonts w:ascii="Arial" w:hAnsi="Arial" w:cs="Arial"/>
          <w:szCs w:val="24"/>
        </w:rPr>
        <w:t xml:space="preserve"> Heidelberg (17</w:t>
      </w:r>
      <w:r w:rsidR="000B20C2" w:rsidRPr="00D4033A">
        <w:rPr>
          <w:rFonts w:ascii="Arial" w:hAnsi="Arial" w:cs="Arial"/>
          <w:szCs w:val="24"/>
        </w:rPr>
        <w:t xml:space="preserve">82), </w:t>
      </w:r>
      <w:r w:rsidR="000E188A" w:rsidRPr="00D4033A">
        <w:rPr>
          <w:rFonts w:ascii="Arial" w:hAnsi="Arial" w:cs="Arial"/>
          <w:szCs w:val="24"/>
        </w:rPr>
        <w:t>Kaiserslautern (1782</w:t>
      </w:r>
      <w:r w:rsidR="000B20C2" w:rsidRPr="00D4033A">
        <w:rPr>
          <w:rFonts w:ascii="Arial" w:hAnsi="Arial" w:cs="Arial"/>
          <w:szCs w:val="24"/>
        </w:rPr>
        <w:t xml:space="preserve">), </w:t>
      </w:r>
      <w:r w:rsidR="000E188A" w:rsidRPr="00D4033A">
        <w:rPr>
          <w:rFonts w:ascii="Arial" w:hAnsi="Arial" w:cs="Arial"/>
          <w:szCs w:val="24"/>
        </w:rPr>
        <w:t>Essingen (1784</w:t>
      </w:r>
      <w:r w:rsidR="000B20C2" w:rsidRPr="00D4033A">
        <w:rPr>
          <w:rFonts w:ascii="Arial" w:hAnsi="Arial" w:cs="Arial"/>
          <w:szCs w:val="24"/>
        </w:rPr>
        <w:t xml:space="preserve">), </w:t>
      </w:r>
      <w:r w:rsidR="000E188A" w:rsidRPr="00D4033A">
        <w:rPr>
          <w:rFonts w:ascii="Arial" w:hAnsi="Arial" w:cs="Arial"/>
          <w:szCs w:val="24"/>
        </w:rPr>
        <w:t>Freiburg (1784</w:t>
      </w:r>
      <w:r w:rsidR="000B20C2" w:rsidRPr="00D4033A">
        <w:rPr>
          <w:rFonts w:ascii="Arial" w:hAnsi="Arial" w:cs="Arial"/>
          <w:szCs w:val="24"/>
        </w:rPr>
        <w:t xml:space="preserve">) </w:t>
      </w:r>
      <w:r w:rsidR="000E188A" w:rsidRPr="00D4033A">
        <w:rPr>
          <w:rFonts w:ascii="Arial" w:hAnsi="Arial" w:cs="Arial"/>
          <w:szCs w:val="24"/>
        </w:rPr>
        <w:t>und Karlsruhe (1785</w:t>
      </w:r>
      <w:r w:rsidR="000B20C2" w:rsidRPr="00D4033A">
        <w:rPr>
          <w:rFonts w:ascii="Arial" w:hAnsi="Arial" w:cs="Arial"/>
          <w:szCs w:val="24"/>
        </w:rPr>
        <w:t>)</w:t>
      </w:r>
      <w:r w:rsidR="000E188A" w:rsidRPr="00D4033A">
        <w:rPr>
          <w:rFonts w:ascii="Arial" w:hAnsi="Arial" w:cs="Arial"/>
          <w:szCs w:val="24"/>
        </w:rPr>
        <w:t xml:space="preserve"> mindestens zehn neue Logen, die sich zunächst unterschiedlichen Logensystemen anschlossen. </w:t>
      </w:r>
    </w:p>
    <w:p w14:paraId="5C46204B" w14:textId="77777777" w:rsidR="001C276E" w:rsidRDefault="00B363CB" w:rsidP="00B363CB">
      <w:pPr>
        <w:pStyle w:val="Textkrper2"/>
        <w:rPr>
          <w:rFonts w:ascii="Arial" w:hAnsi="Arial" w:cs="Arial"/>
          <w:szCs w:val="24"/>
        </w:rPr>
      </w:pPr>
      <w:r>
        <w:rPr>
          <w:rFonts w:ascii="Arial" w:hAnsi="Arial" w:cs="Arial"/>
          <w:szCs w:val="24"/>
        </w:rPr>
        <w:tab/>
      </w:r>
      <w:r w:rsidR="00C0410F" w:rsidRPr="00D4033A">
        <w:rPr>
          <w:rFonts w:ascii="Arial" w:hAnsi="Arial" w:cs="Arial"/>
          <w:szCs w:val="24"/>
        </w:rPr>
        <w:t>1779</w:t>
      </w:r>
      <w:r>
        <w:rPr>
          <w:rFonts w:ascii="Arial" w:hAnsi="Arial" w:cs="Arial"/>
          <w:szCs w:val="24"/>
        </w:rPr>
        <w:t xml:space="preserve"> gründeten Brüder aus Mannheim, Frankenthal, Heidelberg und Worms </w:t>
      </w:r>
      <w:r w:rsidR="00FE0BA9" w:rsidRPr="00D4033A">
        <w:rPr>
          <w:rFonts w:ascii="Arial" w:hAnsi="Arial" w:cs="Arial"/>
          <w:szCs w:val="24"/>
        </w:rPr>
        <w:t xml:space="preserve">ebenda </w:t>
      </w:r>
      <w:r w:rsidR="00C0410F" w:rsidRPr="00D4033A">
        <w:rPr>
          <w:rFonts w:ascii="Arial" w:hAnsi="Arial" w:cs="Arial"/>
          <w:szCs w:val="24"/>
        </w:rPr>
        <w:t xml:space="preserve">einen maurerischen Verein. Aus ihm entwickelte sich 1781 </w:t>
      </w:r>
      <w:r w:rsidR="00FE0BA9" w:rsidRPr="00D4033A">
        <w:rPr>
          <w:rFonts w:ascii="Arial" w:hAnsi="Arial" w:cs="Arial"/>
          <w:szCs w:val="24"/>
        </w:rPr>
        <w:t xml:space="preserve">die </w:t>
      </w:r>
      <w:r w:rsidR="00C0410F" w:rsidRPr="00D4033A">
        <w:rPr>
          <w:rFonts w:ascii="Arial" w:hAnsi="Arial" w:cs="Arial"/>
          <w:szCs w:val="24"/>
        </w:rPr>
        <w:t xml:space="preserve">Loge </w:t>
      </w:r>
      <w:r w:rsidR="006F7FB0" w:rsidRPr="00D4033A">
        <w:rPr>
          <w:rFonts w:ascii="Arial" w:hAnsi="Arial" w:cs="Arial"/>
          <w:szCs w:val="24"/>
        </w:rPr>
        <w:t>„</w:t>
      </w:r>
      <w:r w:rsidR="00C0410F" w:rsidRPr="00D4033A">
        <w:rPr>
          <w:rFonts w:ascii="Arial" w:hAnsi="Arial" w:cs="Arial"/>
          <w:szCs w:val="24"/>
        </w:rPr>
        <w:t>Johannes zur brüderlichen Liebe</w:t>
      </w:r>
      <w:r w:rsidR="006F7FB0" w:rsidRPr="00D4033A">
        <w:rPr>
          <w:rFonts w:ascii="Arial" w:hAnsi="Arial" w:cs="Arial"/>
          <w:szCs w:val="24"/>
        </w:rPr>
        <w:t>“, die sich de</w:t>
      </w:r>
      <w:r w:rsidR="00595C0D" w:rsidRPr="00D4033A">
        <w:rPr>
          <w:rFonts w:ascii="Arial" w:hAnsi="Arial" w:cs="Arial"/>
          <w:szCs w:val="24"/>
        </w:rPr>
        <w:t xml:space="preserve">m Freimaurerbund der </w:t>
      </w:r>
      <w:r w:rsidR="006F7FB0" w:rsidRPr="00D4033A">
        <w:rPr>
          <w:rFonts w:ascii="Arial" w:hAnsi="Arial" w:cs="Arial"/>
          <w:szCs w:val="24"/>
        </w:rPr>
        <w:t>„</w:t>
      </w:r>
      <w:r w:rsidR="00595C0D" w:rsidRPr="00D4033A">
        <w:rPr>
          <w:rFonts w:ascii="Arial" w:hAnsi="Arial" w:cs="Arial"/>
          <w:szCs w:val="24"/>
        </w:rPr>
        <w:t>S</w:t>
      </w:r>
      <w:r w:rsidR="006F7FB0" w:rsidRPr="00D4033A">
        <w:rPr>
          <w:rFonts w:ascii="Arial" w:hAnsi="Arial" w:cs="Arial"/>
          <w:szCs w:val="24"/>
        </w:rPr>
        <w:t xml:space="preserve">trikten Observanz“ anschloss. </w:t>
      </w:r>
      <w:r w:rsidR="00C0410F" w:rsidRPr="00D4033A">
        <w:rPr>
          <w:rFonts w:ascii="Arial" w:hAnsi="Arial" w:cs="Arial"/>
          <w:szCs w:val="24"/>
        </w:rPr>
        <w:t xml:space="preserve">Meister vom Stuhl war </w:t>
      </w:r>
      <w:r>
        <w:rPr>
          <w:rFonts w:ascii="Arial" w:hAnsi="Arial" w:cs="Arial"/>
          <w:szCs w:val="24"/>
        </w:rPr>
        <w:t xml:space="preserve">der </w:t>
      </w:r>
      <w:r w:rsidR="00C0410F" w:rsidRPr="00D4033A">
        <w:rPr>
          <w:rFonts w:ascii="Arial" w:hAnsi="Arial" w:cs="Arial"/>
          <w:szCs w:val="24"/>
        </w:rPr>
        <w:t>Kurpfälzische Geheimrat, Hofkammervizepräsident und Ritter des St. Joseph- und Malteserordens</w:t>
      </w:r>
      <w:r>
        <w:rPr>
          <w:rFonts w:ascii="Arial" w:hAnsi="Arial" w:cs="Arial"/>
          <w:szCs w:val="24"/>
        </w:rPr>
        <w:t xml:space="preserve">, </w:t>
      </w:r>
      <w:r w:rsidRPr="00D4033A">
        <w:rPr>
          <w:rFonts w:ascii="Arial" w:hAnsi="Arial" w:cs="Arial"/>
          <w:szCs w:val="24"/>
        </w:rPr>
        <w:t>Freiherr </w:t>
      </w:r>
      <w:hyperlink r:id="rId32" w:tooltip="Wolfgang Heribert von Dalberg" w:history="1">
        <w:r w:rsidRPr="00D4033A">
          <w:rPr>
            <w:rStyle w:val="Hyperlink"/>
            <w:rFonts w:ascii="Arial" w:hAnsi="Arial" w:cs="Arial"/>
            <w:color w:val="auto"/>
            <w:szCs w:val="24"/>
            <w:u w:val="none"/>
          </w:rPr>
          <w:t>Wolfgang Heribert von Dalberg</w:t>
        </w:r>
      </w:hyperlink>
      <w:r w:rsidR="00C0410F" w:rsidRPr="00D4033A">
        <w:rPr>
          <w:rFonts w:ascii="Arial" w:hAnsi="Arial" w:cs="Arial"/>
          <w:szCs w:val="24"/>
        </w:rPr>
        <w:t xml:space="preserve">. </w:t>
      </w:r>
      <w:r w:rsidR="006F7FB0" w:rsidRPr="00D4033A">
        <w:rPr>
          <w:rFonts w:ascii="Arial" w:hAnsi="Arial" w:cs="Arial"/>
          <w:szCs w:val="24"/>
        </w:rPr>
        <w:t>Der Loge gehörte auch sein Bruder, der kurtrierische Kammerherr</w:t>
      </w:r>
      <w:r>
        <w:rPr>
          <w:rFonts w:ascii="Arial" w:hAnsi="Arial" w:cs="Arial"/>
          <w:szCs w:val="24"/>
        </w:rPr>
        <w:t xml:space="preserve"> und </w:t>
      </w:r>
      <w:r w:rsidR="006F7FB0" w:rsidRPr="00D4033A">
        <w:rPr>
          <w:rFonts w:ascii="Arial" w:hAnsi="Arial" w:cs="Arial"/>
          <w:szCs w:val="24"/>
        </w:rPr>
        <w:t>Vorsitzende der</w:t>
      </w:r>
      <w:r>
        <w:rPr>
          <w:rFonts w:ascii="Arial" w:hAnsi="Arial" w:cs="Arial"/>
          <w:szCs w:val="24"/>
        </w:rPr>
        <w:t xml:space="preserve"> </w:t>
      </w:r>
      <w:r w:rsidR="006F7FB0" w:rsidRPr="00D4033A">
        <w:rPr>
          <w:rFonts w:ascii="Arial" w:hAnsi="Arial" w:cs="Arial"/>
          <w:szCs w:val="24"/>
        </w:rPr>
        <w:t>kurtrierischen</w:t>
      </w:r>
      <w:r>
        <w:rPr>
          <w:rFonts w:ascii="Arial" w:hAnsi="Arial" w:cs="Arial"/>
          <w:szCs w:val="24"/>
        </w:rPr>
        <w:t xml:space="preserve"> </w:t>
      </w:r>
      <w:r w:rsidR="006F7FB0" w:rsidRPr="00D4033A">
        <w:rPr>
          <w:rFonts w:ascii="Arial" w:hAnsi="Arial" w:cs="Arial"/>
          <w:szCs w:val="24"/>
        </w:rPr>
        <w:t>Schulkommission, Johann Friedrich Hugo von Dalberg</w:t>
      </w:r>
      <w:r w:rsidR="00CE749C" w:rsidRPr="00D4033A">
        <w:rPr>
          <w:rFonts w:ascii="Arial" w:hAnsi="Arial" w:cs="Arial"/>
          <w:szCs w:val="24"/>
        </w:rPr>
        <w:t>,</w:t>
      </w:r>
      <w:r w:rsidR="006F7FB0" w:rsidRPr="00D4033A">
        <w:rPr>
          <w:rFonts w:ascii="Arial" w:hAnsi="Arial" w:cs="Arial"/>
          <w:szCs w:val="24"/>
        </w:rPr>
        <w:t xml:space="preserve"> an. </w:t>
      </w:r>
      <w:r w:rsidR="00C0410F" w:rsidRPr="00D4033A">
        <w:rPr>
          <w:rFonts w:ascii="Arial" w:hAnsi="Arial" w:cs="Arial"/>
          <w:szCs w:val="24"/>
        </w:rPr>
        <w:t xml:space="preserve">Deputierter Meister vom Stuhl war </w:t>
      </w:r>
      <w:r w:rsidR="001D258F" w:rsidRPr="00D4033A">
        <w:rPr>
          <w:rFonts w:ascii="Arial" w:hAnsi="Arial" w:cs="Arial"/>
          <w:szCs w:val="24"/>
        </w:rPr>
        <w:t xml:space="preserve">der Wormser Ratsherr </w:t>
      </w:r>
      <w:r w:rsidR="00C0410F" w:rsidRPr="00D4033A">
        <w:rPr>
          <w:rFonts w:ascii="Arial" w:hAnsi="Arial" w:cs="Arial"/>
          <w:szCs w:val="24"/>
        </w:rPr>
        <w:t>Christoph Heinrich Clausius</w:t>
      </w:r>
      <w:r w:rsidR="001D258F" w:rsidRPr="00D4033A">
        <w:rPr>
          <w:rFonts w:ascii="Arial" w:hAnsi="Arial" w:cs="Arial"/>
          <w:szCs w:val="24"/>
        </w:rPr>
        <w:t xml:space="preserve">. </w:t>
      </w:r>
      <w:r w:rsidR="006F35A8" w:rsidRPr="00D4033A">
        <w:rPr>
          <w:rFonts w:ascii="Arial" w:hAnsi="Arial" w:cs="Arial"/>
          <w:szCs w:val="24"/>
        </w:rPr>
        <w:t xml:space="preserve">Er war </w:t>
      </w:r>
      <w:r w:rsidR="001D258F" w:rsidRPr="00D4033A">
        <w:rPr>
          <w:rFonts w:ascii="Arial" w:hAnsi="Arial" w:cs="Arial"/>
          <w:szCs w:val="24"/>
        </w:rPr>
        <w:t xml:space="preserve">auch </w:t>
      </w:r>
      <w:r w:rsidR="006F35A8" w:rsidRPr="00D4033A">
        <w:rPr>
          <w:rFonts w:ascii="Arial" w:hAnsi="Arial" w:cs="Arial"/>
          <w:szCs w:val="24"/>
        </w:rPr>
        <w:t xml:space="preserve">die treibende Kraft der Logengründung, nachdem er beim Reichskammergericht in Wetzlar – anlässlich </w:t>
      </w:r>
      <w:r>
        <w:rPr>
          <w:rFonts w:ascii="Arial" w:hAnsi="Arial" w:cs="Arial"/>
          <w:szCs w:val="24"/>
        </w:rPr>
        <w:t>s</w:t>
      </w:r>
      <w:r w:rsidR="006F35A8" w:rsidRPr="00D4033A">
        <w:rPr>
          <w:rFonts w:ascii="Arial" w:hAnsi="Arial" w:cs="Arial"/>
          <w:szCs w:val="24"/>
        </w:rPr>
        <w:t>eines Prozesses wegen der fahrlässigen Verwaltung von Mündelgeldern – Franz Dietrich von Dithfurth kennen gelernt hatte, ein führende</w:t>
      </w:r>
      <w:r>
        <w:rPr>
          <w:rFonts w:ascii="Arial" w:hAnsi="Arial" w:cs="Arial"/>
          <w:szCs w:val="24"/>
        </w:rPr>
        <w:t>s</w:t>
      </w:r>
      <w:r w:rsidR="006F35A8" w:rsidRPr="00D4033A">
        <w:rPr>
          <w:rFonts w:ascii="Arial" w:hAnsi="Arial" w:cs="Arial"/>
          <w:szCs w:val="24"/>
        </w:rPr>
        <w:t xml:space="preserve"> </w:t>
      </w:r>
      <w:r>
        <w:rPr>
          <w:rFonts w:ascii="Arial" w:hAnsi="Arial" w:cs="Arial"/>
          <w:szCs w:val="24"/>
        </w:rPr>
        <w:t xml:space="preserve">Mitglied </w:t>
      </w:r>
      <w:r w:rsidR="006F35A8" w:rsidRPr="00D4033A">
        <w:rPr>
          <w:rFonts w:ascii="Arial" w:hAnsi="Arial" w:cs="Arial"/>
          <w:szCs w:val="24"/>
        </w:rPr>
        <w:t>der bereits erwähnten „Strikten Observanz“</w:t>
      </w:r>
      <w:r w:rsidR="00F65F3E" w:rsidRPr="00D4033A">
        <w:rPr>
          <w:rFonts w:ascii="Arial" w:hAnsi="Arial" w:cs="Arial"/>
          <w:szCs w:val="24"/>
        </w:rPr>
        <w:t xml:space="preserve">. Clausius war nach dem Vormarsch </w:t>
      </w:r>
      <w:r>
        <w:rPr>
          <w:rFonts w:ascii="Arial" w:hAnsi="Arial" w:cs="Arial"/>
          <w:szCs w:val="24"/>
        </w:rPr>
        <w:t xml:space="preserve">General </w:t>
      </w:r>
      <w:r w:rsidR="00F65F3E" w:rsidRPr="00D4033A">
        <w:rPr>
          <w:rFonts w:ascii="Arial" w:hAnsi="Arial" w:cs="Arial"/>
          <w:szCs w:val="24"/>
        </w:rPr>
        <w:t>Custines nach Mainz</w:t>
      </w:r>
      <w:r w:rsidR="001D258F" w:rsidRPr="00D4033A">
        <w:rPr>
          <w:rFonts w:ascii="Arial" w:hAnsi="Arial" w:cs="Arial"/>
          <w:szCs w:val="24"/>
        </w:rPr>
        <w:t xml:space="preserve"> </w:t>
      </w:r>
      <w:r>
        <w:rPr>
          <w:rFonts w:ascii="Arial" w:hAnsi="Arial" w:cs="Arial"/>
          <w:szCs w:val="24"/>
        </w:rPr>
        <w:t xml:space="preserve">im Jahr </w:t>
      </w:r>
      <w:r w:rsidR="001D258F" w:rsidRPr="00D4033A">
        <w:rPr>
          <w:rFonts w:ascii="Arial" w:hAnsi="Arial" w:cs="Arial"/>
          <w:szCs w:val="24"/>
        </w:rPr>
        <w:t>1792</w:t>
      </w:r>
      <w:r w:rsidR="00F65F3E" w:rsidRPr="00D4033A">
        <w:rPr>
          <w:rFonts w:ascii="Arial" w:hAnsi="Arial" w:cs="Arial"/>
          <w:szCs w:val="24"/>
        </w:rPr>
        <w:t xml:space="preserve"> in dessen Verwaltung tätig und wurde </w:t>
      </w:r>
      <w:r>
        <w:rPr>
          <w:rFonts w:ascii="Arial" w:hAnsi="Arial" w:cs="Arial"/>
          <w:szCs w:val="24"/>
        </w:rPr>
        <w:t xml:space="preserve">nach Abzug der Franzosen 1793 </w:t>
      </w:r>
      <w:r w:rsidR="00F65F3E" w:rsidRPr="00D4033A">
        <w:rPr>
          <w:rFonts w:ascii="Arial" w:hAnsi="Arial" w:cs="Arial"/>
          <w:szCs w:val="24"/>
        </w:rPr>
        <w:t>von den Preußen suspendiert. Ob das in der älteren</w:t>
      </w:r>
      <w:r>
        <w:rPr>
          <w:rFonts w:ascii="Arial" w:hAnsi="Arial" w:cs="Arial"/>
          <w:szCs w:val="24"/>
        </w:rPr>
        <w:t xml:space="preserve"> nationalistischen Geschichtsschreibung </w:t>
      </w:r>
      <w:r w:rsidR="00F65F3E" w:rsidRPr="00D4033A">
        <w:rPr>
          <w:rFonts w:ascii="Arial" w:hAnsi="Arial" w:cs="Arial"/>
          <w:szCs w:val="24"/>
        </w:rPr>
        <w:t>negativ gezeichnete Charakterbild von Clausius tatsächlich stimmt, muss offen bleiben. Entscheidend war, dass er den Präsidenten der kurpfälzischen Hofkammer in Mannheim</w:t>
      </w:r>
      <w:r>
        <w:rPr>
          <w:rFonts w:ascii="Arial" w:hAnsi="Arial" w:cs="Arial"/>
          <w:szCs w:val="24"/>
        </w:rPr>
        <w:t>,</w:t>
      </w:r>
      <w:r w:rsidR="00F65F3E" w:rsidRPr="00D4033A">
        <w:rPr>
          <w:rFonts w:ascii="Arial" w:hAnsi="Arial" w:cs="Arial"/>
          <w:szCs w:val="24"/>
        </w:rPr>
        <w:t xml:space="preserve"> Wolfgang Heribert von Dalberg</w:t>
      </w:r>
      <w:r>
        <w:rPr>
          <w:rFonts w:ascii="Arial" w:hAnsi="Arial" w:cs="Arial"/>
          <w:szCs w:val="24"/>
        </w:rPr>
        <w:t>,</w:t>
      </w:r>
      <w:r w:rsidR="00F65F3E" w:rsidRPr="00D4033A">
        <w:rPr>
          <w:rFonts w:ascii="Arial" w:hAnsi="Arial" w:cs="Arial"/>
          <w:szCs w:val="24"/>
        </w:rPr>
        <w:t xml:space="preserve"> gewinnen konnte. </w:t>
      </w:r>
      <w:r>
        <w:rPr>
          <w:rFonts w:ascii="Arial" w:hAnsi="Arial" w:cs="Arial"/>
          <w:szCs w:val="24"/>
        </w:rPr>
        <w:t xml:space="preserve">Aber </w:t>
      </w:r>
      <w:r w:rsidR="00F65F3E" w:rsidRPr="00D4033A">
        <w:rPr>
          <w:rFonts w:ascii="Arial" w:hAnsi="Arial" w:cs="Arial"/>
          <w:szCs w:val="24"/>
        </w:rPr>
        <w:t xml:space="preserve">da Kurfürst Carl Theodor eine von Dalberg geplante </w:t>
      </w:r>
      <w:r w:rsidR="001D258F" w:rsidRPr="00D4033A">
        <w:rPr>
          <w:rFonts w:ascii="Arial" w:hAnsi="Arial" w:cs="Arial"/>
          <w:szCs w:val="24"/>
        </w:rPr>
        <w:t xml:space="preserve">weitere </w:t>
      </w:r>
      <w:r w:rsidR="00F65F3E" w:rsidRPr="00D4033A">
        <w:rPr>
          <w:rFonts w:ascii="Arial" w:hAnsi="Arial" w:cs="Arial"/>
          <w:szCs w:val="24"/>
        </w:rPr>
        <w:t xml:space="preserve">Logengründung in Mannheim ablehnte, verwundert es nicht, dass </w:t>
      </w:r>
      <w:r w:rsidR="00083A81" w:rsidRPr="00D4033A">
        <w:rPr>
          <w:rFonts w:ascii="Arial" w:hAnsi="Arial" w:cs="Arial"/>
          <w:szCs w:val="24"/>
        </w:rPr>
        <w:t xml:space="preserve">sich unter den </w:t>
      </w:r>
      <w:r>
        <w:rPr>
          <w:rFonts w:ascii="Arial" w:hAnsi="Arial" w:cs="Arial"/>
          <w:szCs w:val="24"/>
        </w:rPr>
        <w:t xml:space="preserve">neunzehn </w:t>
      </w:r>
      <w:r w:rsidR="00083A81" w:rsidRPr="00D4033A">
        <w:rPr>
          <w:rFonts w:ascii="Arial" w:hAnsi="Arial" w:cs="Arial"/>
          <w:szCs w:val="24"/>
        </w:rPr>
        <w:t xml:space="preserve">bekannten Wormser Maurern </w:t>
      </w:r>
      <w:r w:rsidR="00CE749C" w:rsidRPr="00D4033A">
        <w:rPr>
          <w:rFonts w:ascii="Arial" w:hAnsi="Arial" w:cs="Arial"/>
          <w:szCs w:val="24"/>
        </w:rPr>
        <w:t xml:space="preserve">zur Hälfte </w:t>
      </w:r>
      <w:r w:rsidR="00F65F3E" w:rsidRPr="00D4033A">
        <w:rPr>
          <w:rFonts w:ascii="Arial" w:hAnsi="Arial" w:cs="Arial"/>
          <w:szCs w:val="24"/>
        </w:rPr>
        <w:t xml:space="preserve">kurpfälzische Beamte </w:t>
      </w:r>
      <w:r>
        <w:rPr>
          <w:rFonts w:ascii="Arial" w:hAnsi="Arial" w:cs="Arial"/>
          <w:szCs w:val="24"/>
        </w:rPr>
        <w:t>be</w:t>
      </w:r>
      <w:r w:rsidR="00083A81" w:rsidRPr="00D4033A">
        <w:rPr>
          <w:rFonts w:ascii="Arial" w:hAnsi="Arial" w:cs="Arial"/>
          <w:szCs w:val="24"/>
        </w:rPr>
        <w:t xml:space="preserve">fanden. </w:t>
      </w:r>
    </w:p>
    <w:p w14:paraId="17CDFD48" w14:textId="4D8990F8" w:rsidR="006F35A8" w:rsidRPr="00D4033A" w:rsidRDefault="001C276E" w:rsidP="00B363CB">
      <w:pPr>
        <w:pStyle w:val="Textkrper2"/>
        <w:rPr>
          <w:rFonts w:ascii="Arial" w:hAnsi="Arial" w:cs="Arial"/>
          <w:szCs w:val="24"/>
        </w:rPr>
      </w:pPr>
      <w:r>
        <w:rPr>
          <w:rFonts w:ascii="Arial" w:hAnsi="Arial" w:cs="Arial"/>
          <w:szCs w:val="24"/>
        </w:rPr>
        <w:tab/>
      </w:r>
      <w:r w:rsidR="00083A81" w:rsidRPr="00D4033A">
        <w:rPr>
          <w:rFonts w:ascii="Arial" w:hAnsi="Arial" w:cs="Arial"/>
          <w:szCs w:val="24"/>
        </w:rPr>
        <w:t xml:space="preserve">Zu nennen </w:t>
      </w:r>
      <w:r w:rsidR="00A9264E" w:rsidRPr="00D4033A">
        <w:rPr>
          <w:rFonts w:ascii="Arial" w:hAnsi="Arial" w:cs="Arial"/>
          <w:szCs w:val="24"/>
        </w:rPr>
        <w:t xml:space="preserve">ist </w:t>
      </w:r>
      <w:r>
        <w:rPr>
          <w:rFonts w:ascii="Arial" w:hAnsi="Arial" w:cs="Arial"/>
          <w:szCs w:val="24"/>
        </w:rPr>
        <w:t>erstens</w:t>
      </w:r>
      <w:r w:rsidR="00CE749C" w:rsidRPr="00D4033A">
        <w:rPr>
          <w:rFonts w:ascii="Arial" w:hAnsi="Arial" w:cs="Arial"/>
          <w:szCs w:val="24"/>
        </w:rPr>
        <w:t xml:space="preserve"> </w:t>
      </w:r>
      <w:r w:rsidR="00083A81" w:rsidRPr="00D4033A">
        <w:rPr>
          <w:rFonts w:ascii="Arial" w:hAnsi="Arial" w:cs="Arial"/>
          <w:szCs w:val="24"/>
        </w:rPr>
        <w:t xml:space="preserve">der Heidelberger Juraprofessor Georg Friedrich Zentner, der Ende der 1770er Jahre in Ingolstadt promoviert worden war und dort vielleicht die Bekanntschaft </w:t>
      </w:r>
      <w:r w:rsidR="00A9264E" w:rsidRPr="00D4033A">
        <w:rPr>
          <w:rFonts w:ascii="Arial" w:hAnsi="Arial" w:cs="Arial"/>
          <w:szCs w:val="24"/>
        </w:rPr>
        <w:t xml:space="preserve">Adam Weishaupts, des Gründers des Illuminatenbunds gemacht hatte. dem er später beitrat. Zentner war </w:t>
      </w:r>
      <w:r w:rsidR="00083A81" w:rsidRPr="00D4033A">
        <w:rPr>
          <w:rFonts w:ascii="Arial" w:hAnsi="Arial" w:cs="Arial"/>
          <w:szCs w:val="24"/>
        </w:rPr>
        <w:t xml:space="preserve">seit 1780 Mitglied der </w:t>
      </w:r>
      <w:r>
        <w:rPr>
          <w:rFonts w:ascii="Arial" w:hAnsi="Arial" w:cs="Arial"/>
          <w:szCs w:val="24"/>
        </w:rPr>
        <w:t>„</w:t>
      </w:r>
      <w:r w:rsidR="00083A81" w:rsidRPr="00D4033A">
        <w:rPr>
          <w:rFonts w:ascii="Arial" w:hAnsi="Arial" w:cs="Arial"/>
          <w:szCs w:val="24"/>
        </w:rPr>
        <w:t>Kurpfälzischen Akademie der Wissenschaften</w:t>
      </w:r>
      <w:r>
        <w:rPr>
          <w:rFonts w:ascii="Arial" w:hAnsi="Arial" w:cs="Arial"/>
          <w:szCs w:val="24"/>
        </w:rPr>
        <w:t>“</w:t>
      </w:r>
      <w:r w:rsidR="00083A81" w:rsidRPr="00D4033A">
        <w:rPr>
          <w:rFonts w:ascii="Arial" w:hAnsi="Arial" w:cs="Arial"/>
          <w:szCs w:val="24"/>
        </w:rPr>
        <w:t xml:space="preserve">, </w:t>
      </w:r>
      <w:r>
        <w:rPr>
          <w:rFonts w:ascii="Arial" w:hAnsi="Arial" w:cs="Arial"/>
          <w:szCs w:val="24"/>
        </w:rPr>
        <w:t xml:space="preserve">leistete 1785 einen Meineid, als er schwor, niemals dem Bund der Illuminaten angehört zu haben. Dennoch </w:t>
      </w:r>
      <w:r w:rsidR="00A9264E" w:rsidRPr="00D4033A">
        <w:rPr>
          <w:rFonts w:ascii="Arial" w:hAnsi="Arial" w:cs="Arial"/>
          <w:szCs w:val="24"/>
        </w:rPr>
        <w:t xml:space="preserve">schlug </w:t>
      </w:r>
      <w:r>
        <w:rPr>
          <w:rFonts w:ascii="Arial" w:hAnsi="Arial" w:cs="Arial"/>
          <w:szCs w:val="24"/>
        </w:rPr>
        <w:t xml:space="preserve">er </w:t>
      </w:r>
      <w:r w:rsidR="00083A81" w:rsidRPr="00D4033A">
        <w:rPr>
          <w:rFonts w:ascii="Arial" w:hAnsi="Arial" w:cs="Arial"/>
          <w:szCs w:val="24"/>
        </w:rPr>
        <w:t xml:space="preserve">unter </w:t>
      </w:r>
      <w:r>
        <w:rPr>
          <w:rFonts w:ascii="Arial" w:hAnsi="Arial" w:cs="Arial"/>
          <w:szCs w:val="24"/>
        </w:rPr>
        <w:t xml:space="preserve">dem bayerischen Kurfürsten </w:t>
      </w:r>
      <w:r w:rsidR="00083A81" w:rsidRPr="00D4033A">
        <w:rPr>
          <w:rFonts w:ascii="Arial" w:hAnsi="Arial" w:cs="Arial"/>
          <w:szCs w:val="24"/>
        </w:rPr>
        <w:t xml:space="preserve">Max Joseph </w:t>
      </w:r>
      <w:r w:rsidR="00DB4D55" w:rsidRPr="00D4033A">
        <w:rPr>
          <w:rFonts w:ascii="Arial" w:hAnsi="Arial" w:cs="Arial"/>
          <w:szCs w:val="24"/>
        </w:rPr>
        <w:t xml:space="preserve">IV. </w:t>
      </w:r>
      <w:r>
        <w:rPr>
          <w:rFonts w:ascii="Arial" w:hAnsi="Arial" w:cs="Arial"/>
          <w:szCs w:val="24"/>
        </w:rPr>
        <w:t xml:space="preserve">bzw. König Max </w:t>
      </w:r>
      <w:r w:rsidR="00083A81" w:rsidRPr="00D4033A">
        <w:rPr>
          <w:rFonts w:ascii="Arial" w:hAnsi="Arial" w:cs="Arial"/>
          <w:szCs w:val="24"/>
        </w:rPr>
        <w:t xml:space="preserve">I. und Montgelas die politische Laufbahn ein und </w:t>
      </w:r>
      <w:r w:rsidR="00A9264E" w:rsidRPr="00D4033A">
        <w:rPr>
          <w:rFonts w:ascii="Arial" w:hAnsi="Arial" w:cs="Arial"/>
          <w:szCs w:val="24"/>
        </w:rPr>
        <w:t xml:space="preserve">schied </w:t>
      </w:r>
      <w:r w:rsidR="00083A81" w:rsidRPr="00D4033A">
        <w:rPr>
          <w:rFonts w:ascii="Arial" w:hAnsi="Arial" w:cs="Arial"/>
          <w:szCs w:val="24"/>
        </w:rPr>
        <w:t xml:space="preserve">erst </w:t>
      </w:r>
      <w:r w:rsidR="00A9264E" w:rsidRPr="00D4033A">
        <w:rPr>
          <w:rFonts w:ascii="Arial" w:hAnsi="Arial" w:cs="Arial"/>
          <w:szCs w:val="24"/>
        </w:rPr>
        <w:t>anlässlich der</w:t>
      </w:r>
      <w:r>
        <w:rPr>
          <w:rFonts w:ascii="Arial" w:hAnsi="Arial" w:cs="Arial"/>
          <w:szCs w:val="24"/>
        </w:rPr>
        <w:t xml:space="preserve"> </w:t>
      </w:r>
      <w:r w:rsidR="00A9264E" w:rsidRPr="00D4033A">
        <w:rPr>
          <w:rFonts w:ascii="Arial" w:hAnsi="Arial" w:cs="Arial"/>
          <w:szCs w:val="24"/>
        </w:rPr>
        <w:t xml:space="preserve">reaktionären Wende König Ludwig I. </w:t>
      </w:r>
      <w:r w:rsidR="00083A81" w:rsidRPr="00D4033A">
        <w:rPr>
          <w:rFonts w:ascii="Arial" w:hAnsi="Arial" w:cs="Arial"/>
          <w:szCs w:val="24"/>
        </w:rPr>
        <w:t xml:space="preserve">1831 als </w:t>
      </w:r>
      <w:r w:rsidR="00083A81" w:rsidRPr="00D4033A">
        <w:rPr>
          <w:rFonts w:ascii="Arial" w:hAnsi="Arial" w:cs="Arial"/>
          <w:szCs w:val="24"/>
        </w:rPr>
        <w:lastRenderedPageBreak/>
        <w:t>bayerischer Justizminister aus dem Amt</w:t>
      </w:r>
      <w:r w:rsidR="00A9264E" w:rsidRPr="00D4033A">
        <w:rPr>
          <w:rFonts w:ascii="Arial" w:hAnsi="Arial" w:cs="Arial"/>
          <w:szCs w:val="24"/>
        </w:rPr>
        <w:t>. Daneben ist</w:t>
      </w:r>
      <w:r>
        <w:rPr>
          <w:rFonts w:ascii="Arial" w:hAnsi="Arial" w:cs="Arial"/>
          <w:szCs w:val="24"/>
        </w:rPr>
        <w:t xml:space="preserve"> zweitens</w:t>
      </w:r>
      <w:r w:rsidR="00A9264E" w:rsidRPr="00D4033A">
        <w:rPr>
          <w:rFonts w:ascii="Arial" w:hAnsi="Arial" w:cs="Arial"/>
          <w:szCs w:val="24"/>
        </w:rPr>
        <w:t xml:space="preserve"> </w:t>
      </w:r>
      <w:r w:rsidR="00A707D2" w:rsidRPr="00D4033A">
        <w:rPr>
          <w:rFonts w:ascii="Arial" w:hAnsi="Arial" w:cs="Arial"/>
          <w:szCs w:val="24"/>
        </w:rPr>
        <w:t>d</w:t>
      </w:r>
      <w:r w:rsidR="00A9264E" w:rsidRPr="00D4033A">
        <w:rPr>
          <w:rFonts w:ascii="Arial" w:hAnsi="Arial" w:cs="Arial"/>
          <w:szCs w:val="24"/>
        </w:rPr>
        <w:t xml:space="preserve">er Jurist Ludwig Wilhelm Alexander Freiherr von Hövel, </w:t>
      </w:r>
      <w:r w:rsidR="00A707D2" w:rsidRPr="00D4033A">
        <w:rPr>
          <w:rFonts w:ascii="Arial" w:hAnsi="Arial" w:cs="Arial"/>
          <w:szCs w:val="24"/>
        </w:rPr>
        <w:t xml:space="preserve">zu nennen, </w:t>
      </w:r>
      <w:r w:rsidR="00A9264E" w:rsidRPr="00D4033A">
        <w:rPr>
          <w:rFonts w:ascii="Arial" w:hAnsi="Arial" w:cs="Arial"/>
          <w:szCs w:val="24"/>
        </w:rPr>
        <w:t xml:space="preserve">der bereits an der Mannheimer Pagenanstalt die Gunst Carl Theodors gewonnen hatte; er trat nach dem Anschluss der rechtsrheinischen Restpfalz an Baden in die Dienste des Karlsruher </w:t>
      </w:r>
      <w:r w:rsidR="00E8589A" w:rsidRPr="00D4033A">
        <w:rPr>
          <w:rFonts w:ascii="Arial" w:hAnsi="Arial" w:cs="Arial"/>
          <w:szCs w:val="24"/>
        </w:rPr>
        <w:t xml:space="preserve">Großherzogs und bekleidete ab 1810 das Amt des badischen Justizministers, danach bis 1819 das des Außenministers. Als </w:t>
      </w:r>
      <w:r>
        <w:rPr>
          <w:rFonts w:ascii="Arial" w:hAnsi="Arial" w:cs="Arial"/>
          <w:szCs w:val="24"/>
        </w:rPr>
        <w:t xml:space="preserve">dritter </w:t>
      </w:r>
      <w:r w:rsidR="00FE4D1A" w:rsidRPr="00D4033A">
        <w:rPr>
          <w:rFonts w:ascii="Arial" w:hAnsi="Arial" w:cs="Arial"/>
          <w:szCs w:val="24"/>
        </w:rPr>
        <w:t>g</w:t>
      </w:r>
      <w:r w:rsidR="00E8589A" w:rsidRPr="00D4033A">
        <w:rPr>
          <w:rFonts w:ascii="Arial" w:hAnsi="Arial" w:cs="Arial"/>
          <w:szCs w:val="24"/>
        </w:rPr>
        <w:t>esellt</w:t>
      </w:r>
      <w:r w:rsidR="00FE4D1A" w:rsidRPr="00D4033A">
        <w:rPr>
          <w:rFonts w:ascii="Arial" w:hAnsi="Arial" w:cs="Arial"/>
          <w:szCs w:val="24"/>
        </w:rPr>
        <w:t>e</w:t>
      </w:r>
      <w:r w:rsidR="00E8589A" w:rsidRPr="00D4033A">
        <w:rPr>
          <w:rFonts w:ascii="Arial" w:hAnsi="Arial" w:cs="Arial"/>
          <w:szCs w:val="24"/>
        </w:rPr>
        <w:t xml:space="preserve"> sich der Heidelberger Geschichtsprofessor Karl Kasimir Wundt hinzu, der einzige protestantische bz</w:t>
      </w:r>
      <w:r w:rsidR="00A707D2" w:rsidRPr="00D4033A">
        <w:rPr>
          <w:rFonts w:ascii="Arial" w:hAnsi="Arial" w:cs="Arial"/>
          <w:szCs w:val="24"/>
        </w:rPr>
        <w:t>w</w:t>
      </w:r>
      <w:r w:rsidR="00E8589A" w:rsidRPr="00D4033A">
        <w:rPr>
          <w:rFonts w:ascii="Arial" w:hAnsi="Arial" w:cs="Arial"/>
          <w:szCs w:val="24"/>
        </w:rPr>
        <w:t xml:space="preserve">. </w:t>
      </w:r>
      <w:r w:rsidR="00A707D2" w:rsidRPr="00D4033A">
        <w:rPr>
          <w:rFonts w:ascii="Arial" w:hAnsi="Arial" w:cs="Arial"/>
          <w:szCs w:val="24"/>
        </w:rPr>
        <w:t>r</w:t>
      </w:r>
      <w:r w:rsidR="00E8589A" w:rsidRPr="00D4033A">
        <w:rPr>
          <w:rFonts w:ascii="Arial" w:hAnsi="Arial" w:cs="Arial"/>
          <w:szCs w:val="24"/>
        </w:rPr>
        <w:t xml:space="preserve">eformierte Professor der von Carl Theodor umfassend katholisierten Heidelberger Alma Mater. </w:t>
      </w:r>
      <w:r>
        <w:rPr>
          <w:rFonts w:ascii="Arial" w:hAnsi="Arial" w:cs="Arial"/>
          <w:szCs w:val="24"/>
        </w:rPr>
        <w:t xml:space="preserve">Dort lehrten zu dieser Zeit überwiegend </w:t>
      </w:r>
      <w:r w:rsidR="00A707D2" w:rsidRPr="00D4033A">
        <w:rPr>
          <w:rFonts w:ascii="Arial" w:hAnsi="Arial" w:cs="Arial"/>
          <w:szCs w:val="24"/>
        </w:rPr>
        <w:t xml:space="preserve">Jesuiten, </w:t>
      </w:r>
      <w:r>
        <w:rPr>
          <w:rFonts w:ascii="Arial" w:hAnsi="Arial" w:cs="Arial"/>
          <w:szCs w:val="24"/>
        </w:rPr>
        <w:t xml:space="preserve">und </w:t>
      </w:r>
      <w:r w:rsidR="00A707D2" w:rsidRPr="00D4033A">
        <w:rPr>
          <w:rFonts w:ascii="Arial" w:hAnsi="Arial" w:cs="Arial"/>
          <w:szCs w:val="24"/>
        </w:rPr>
        <w:t xml:space="preserve">nach Auflösung des Ordens die </w:t>
      </w:r>
      <w:r>
        <w:rPr>
          <w:rFonts w:ascii="Arial" w:hAnsi="Arial" w:cs="Arial"/>
          <w:szCs w:val="24"/>
        </w:rPr>
        <w:t xml:space="preserve">Mitglieder des </w:t>
      </w:r>
      <w:r w:rsidR="00A707D2" w:rsidRPr="00D4033A">
        <w:rPr>
          <w:rFonts w:ascii="Arial" w:hAnsi="Arial" w:cs="Arial"/>
          <w:szCs w:val="24"/>
        </w:rPr>
        <w:t xml:space="preserve">französischen </w:t>
      </w:r>
      <w:r>
        <w:rPr>
          <w:rFonts w:ascii="Arial" w:hAnsi="Arial" w:cs="Arial"/>
          <w:szCs w:val="24"/>
        </w:rPr>
        <w:t xml:space="preserve">Bildungsordens der </w:t>
      </w:r>
      <w:r w:rsidR="00617091" w:rsidRPr="00D4033A">
        <w:rPr>
          <w:rFonts w:ascii="Arial" w:hAnsi="Arial" w:cs="Arial"/>
          <w:szCs w:val="24"/>
        </w:rPr>
        <w:t>Lazaristen</w:t>
      </w:r>
      <w:r>
        <w:rPr>
          <w:rFonts w:ascii="Arial" w:hAnsi="Arial" w:cs="Arial"/>
          <w:szCs w:val="24"/>
        </w:rPr>
        <w:t xml:space="preserve">. </w:t>
      </w:r>
      <w:r w:rsidR="00617091" w:rsidRPr="00D4033A">
        <w:rPr>
          <w:rFonts w:ascii="Arial" w:hAnsi="Arial" w:cs="Arial"/>
          <w:szCs w:val="24"/>
        </w:rPr>
        <w:t xml:space="preserve"> </w:t>
      </w:r>
      <w:r w:rsidR="00C236E9" w:rsidRPr="00D4033A">
        <w:rPr>
          <w:rFonts w:ascii="Arial" w:hAnsi="Arial" w:cs="Arial"/>
          <w:szCs w:val="24"/>
        </w:rPr>
        <w:t xml:space="preserve">Als erster Vorsteher der Loge fungierte </w:t>
      </w:r>
      <w:r w:rsidR="00A93997" w:rsidRPr="00D4033A">
        <w:rPr>
          <w:rFonts w:ascii="Arial" w:hAnsi="Arial" w:cs="Arial"/>
          <w:szCs w:val="24"/>
        </w:rPr>
        <w:t xml:space="preserve">zudem </w:t>
      </w:r>
      <w:r w:rsidR="00C236E9" w:rsidRPr="00D4033A">
        <w:rPr>
          <w:rFonts w:ascii="Arial" w:hAnsi="Arial" w:cs="Arial"/>
          <w:szCs w:val="24"/>
        </w:rPr>
        <w:t xml:space="preserve">der </w:t>
      </w:r>
      <w:r w:rsidR="00A93997" w:rsidRPr="00D4033A">
        <w:rPr>
          <w:rFonts w:ascii="Arial" w:hAnsi="Arial" w:cs="Arial"/>
          <w:szCs w:val="24"/>
        </w:rPr>
        <w:t>k</w:t>
      </w:r>
      <w:r w:rsidR="00C236E9" w:rsidRPr="00D4033A">
        <w:rPr>
          <w:rFonts w:ascii="Arial" w:hAnsi="Arial" w:cs="Arial"/>
          <w:szCs w:val="24"/>
        </w:rPr>
        <w:t>urpfälzische Hauptmann Johannes Jakob Wagenmann</w:t>
      </w:r>
      <w:r w:rsidR="00426826" w:rsidRPr="00D4033A">
        <w:rPr>
          <w:rFonts w:ascii="Arial" w:hAnsi="Arial" w:cs="Arial"/>
          <w:szCs w:val="24"/>
        </w:rPr>
        <w:t xml:space="preserve">. </w:t>
      </w:r>
      <w:r w:rsidR="00A93997" w:rsidRPr="00D4033A">
        <w:rPr>
          <w:rFonts w:ascii="Arial" w:hAnsi="Arial" w:cs="Arial"/>
          <w:szCs w:val="24"/>
        </w:rPr>
        <w:t>In kurpfälzischen Diensten stand</w:t>
      </w:r>
      <w:r w:rsidR="008E54AB" w:rsidRPr="00D4033A">
        <w:rPr>
          <w:rFonts w:ascii="Arial" w:hAnsi="Arial" w:cs="Arial"/>
          <w:szCs w:val="24"/>
        </w:rPr>
        <w:t xml:space="preserve">en überdies </w:t>
      </w:r>
      <w:r w:rsidR="00A93997" w:rsidRPr="00D4033A">
        <w:rPr>
          <w:rFonts w:ascii="Arial" w:hAnsi="Arial" w:cs="Arial"/>
          <w:szCs w:val="24"/>
        </w:rPr>
        <w:t xml:space="preserve">der Hauptmann </w:t>
      </w:r>
      <w:r w:rsidR="008E54AB" w:rsidRPr="00D4033A">
        <w:rPr>
          <w:rFonts w:ascii="Arial" w:hAnsi="Arial" w:cs="Arial"/>
          <w:szCs w:val="24"/>
        </w:rPr>
        <w:t xml:space="preserve">Freiherr Joseph </w:t>
      </w:r>
      <w:r w:rsidR="00A93997" w:rsidRPr="00D4033A">
        <w:rPr>
          <w:rFonts w:ascii="Arial" w:hAnsi="Arial" w:cs="Arial"/>
          <w:szCs w:val="24"/>
        </w:rPr>
        <w:t>von Bentzel, der Hofgerichtsrat Johann Conrad Tillmann, der Administrationsschaffner Theodor Mohr</w:t>
      </w:r>
      <w:r w:rsidR="001D258F" w:rsidRPr="00D4033A">
        <w:rPr>
          <w:rFonts w:ascii="Arial" w:hAnsi="Arial" w:cs="Arial"/>
          <w:szCs w:val="24"/>
        </w:rPr>
        <w:t xml:space="preserve"> sowie </w:t>
      </w:r>
      <w:r w:rsidR="00920D5F" w:rsidRPr="00D4033A">
        <w:rPr>
          <w:rFonts w:ascii="Arial" w:hAnsi="Arial" w:cs="Arial"/>
          <w:szCs w:val="24"/>
        </w:rPr>
        <w:t xml:space="preserve">der </w:t>
      </w:r>
      <w:r w:rsidR="008F79BA" w:rsidRPr="00D4033A">
        <w:rPr>
          <w:rFonts w:ascii="Arial" w:hAnsi="Arial" w:cs="Arial"/>
          <w:szCs w:val="24"/>
        </w:rPr>
        <w:t xml:space="preserve">zu dieser Zeit in Mannheim und Heidelberg tätige </w:t>
      </w:r>
      <w:r w:rsidR="00920D5F" w:rsidRPr="00D4033A">
        <w:rPr>
          <w:rFonts w:ascii="Arial" w:hAnsi="Arial" w:cs="Arial"/>
          <w:szCs w:val="24"/>
        </w:rPr>
        <w:t>Schriftsteller, Übersetzer</w:t>
      </w:r>
      <w:r w:rsidR="00DC75CF" w:rsidRPr="00D4033A">
        <w:rPr>
          <w:rFonts w:ascii="Arial" w:hAnsi="Arial" w:cs="Arial"/>
          <w:szCs w:val="24"/>
        </w:rPr>
        <w:t>,</w:t>
      </w:r>
      <w:r w:rsidR="00920D5F" w:rsidRPr="00D4033A">
        <w:rPr>
          <w:rFonts w:ascii="Arial" w:hAnsi="Arial" w:cs="Arial"/>
          <w:szCs w:val="24"/>
        </w:rPr>
        <w:t xml:space="preserve"> Sprachlehrer </w:t>
      </w:r>
      <w:r w:rsidR="00DC75CF" w:rsidRPr="00D4033A">
        <w:rPr>
          <w:rFonts w:ascii="Arial" w:hAnsi="Arial" w:cs="Arial"/>
          <w:szCs w:val="24"/>
        </w:rPr>
        <w:t xml:space="preserve">und Hofmeister, </w:t>
      </w:r>
      <w:r w:rsidR="00920D5F" w:rsidRPr="00D4033A">
        <w:rPr>
          <w:rFonts w:ascii="Arial" w:hAnsi="Arial" w:cs="Arial"/>
          <w:szCs w:val="24"/>
        </w:rPr>
        <w:t>Friedrich August Clemens Werthes</w:t>
      </w:r>
      <w:r w:rsidR="00DC75CF" w:rsidRPr="00D4033A">
        <w:rPr>
          <w:rFonts w:ascii="Arial" w:hAnsi="Arial" w:cs="Arial"/>
          <w:szCs w:val="24"/>
        </w:rPr>
        <w:t xml:space="preserve">, der ab 1782 an der Karlsschule in Stuttgart als Professor für italienische Literatur und danach an </w:t>
      </w:r>
      <w:r w:rsidR="00FE4D1A" w:rsidRPr="00D4033A">
        <w:rPr>
          <w:rFonts w:ascii="Arial" w:hAnsi="Arial" w:cs="Arial"/>
          <w:szCs w:val="24"/>
        </w:rPr>
        <w:t xml:space="preserve">in Wien und der </w:t>
      </w:r>
      <w:r w:rsidR="00DC75CF" w:rsidRPr="00D4033A">
        <w:rPr>
          <w:rFonts w:ascii="Arial" w:hAnsi="Arial" w:cs="Arial"/>
          <w:szCs w:val="24"/>
        </w:rPr>
        <w:t xml:space="preserve">Universität </w:t>
      </w:r>
      <w:r w:rsidR="00FE4D1A" w:rsidRPr="00D4033A">
        <w:rPr>
          <w:rFonts w:ascii="Arial" w:hAnsi="Arial" w:cs="Arial"/>
          <w:szCs w:val="24"/>
        </w:rPr>
        <w:t xml:space="preserve">in </w:t>
      </w:r>
      <w:r w:rsidR="00DC75CF" w:rsidRPr="00D4033A">
        <w:rPr>
          <w:rFonts w:ascii="Arial" w:hAnsi="Arial" w:cs="Arial"/>
          <w:szCs w:val="24"/>
        </w:rPr>
        <w:t xml:space="preserve">Pest tätig war. </w:t>
      </w:r>
    </w:p>
    <w:p w14:paraId="1A4043AF" w14:textId="194A2D43" w:rsidR="005C7DD5" w:rsidRPr="00D4033A" w:rsidRDefault="001C276E" w:rsidP="00DB24FD">
      <w:pPr>
        <w:pStyle w:val="StandardWeb"/>
        <w:shd w:val="clear" w:color="auto" w:fill="FFFFFF"/>
        <w:spacing w:before="120" w:beforeAutospacing="0" w:after="120" w:afterAutospacing="0" w:line="360" w:lineRule="auto"/>
        <w:jc w:val="both"/>
        <w:rPr>
          <w:rFonts w:ascii="Arial" w:hAnsi="Arial" w:cs="Arial"/>
        </w:rPr>
      </w:pPr>
      <w:r>
        <w:rPr>
          <w:rFonts w:ascii="Arial" w:hAnsi="Arial" w:cs="Arial"/>
        </w:rPr>
        <w:tab/>
      </w:r>
      <w:r w:rsidR="003B016A" w:rsidRPr="00D4033A">
        <w:rPr>
          <w:rFonts w:ascii="Arial" w:hAnsi="Arial" w:cs="Arial"/>
        </w:rPr>
        <w:t xml:space="preserve">Unter den Wormser Mitglieder finden wir den Amtmann und Syndikus </w:t>
      </w:r>
      <w:r w:rsidR="00A51220" w:rsidRPr="00D4033A">
        <w:rPr>
          <w:rFonts w:ascii="Arial" w:hAnsi="Arial" w:cs="Arial"/>
        </w:rPr>
        <w:t xml:space="preserve">des Andreasstifts, den Ceremonienmeister der Loge, </w:t>
      </w:r>
      <w:r w:rsidR="003B016A" w:rsidRPr="00D4033A">
        <w:rPr>
          <w:rFonts w:ascii="Arial" w:hAnsi="Arial" w:cs="Arial"/>
        </w:rPr>
        <w:t>Franz Janson</w:t>
      </w:r>
      <w:r w:rsidR="00A51220" w:rsidRPr="00D4033A">
        <w:rPr>
          <w:rFonts w:ascii="Arial" w:hAnsi="Arial" w:cs="Arial"/>
        </w:rPr>
        <w:t xml:space="preserve">, der ab 1790 als außerordentlicher Professor in Heidelberg Jura lehrte. Hinzu </w:t>
      </w:r>
      <w:r w:rsidR="00426826" w:rsidRPr="00D4033A">
        <w:rPr>
          <w:rFonts w:ascii="Arial" w:hAnsi="Arial" w:cs="Arial"/>
        </w:rPr>
        <w:t xml:space="preserve">kommen </w:t>
      </w:r>
      <w:r w:rsidR="00A51220" w:rsidRPr="00D4033A">
        <w:rPr>
          <w:rFonts w:ascii="Arial" w:hAnsi="Arial" w:cs="Arial"/>
        </w:rPr>
        <w:t>drei Maurer mit dem Familiennamen Leutner, d</w:t>
      </w:r>
      <w:r w:rsidR="005C7DD5" w:rsidRPr="00D4033A">
        <w:rPr>
          <w:rFonts w:ascii="Arial" w:hAnsi="Arial" w:cs="Arial"/>
        </w:rPr>
        <w:t>er Advokat und Prokurator Johann Conrad Leutner</w:t>
      </w:r>
      <w:r w:rsidR="00A51220" w:rsidRPr="00D4033A">
        <w:rPr>
          <w:rFonts w:ascii="Arial" w:hAnsi="Arial" w:cs="Arial"/>
        </w:rPr>
        <w:t>, der Kaufmann und Almosenpfl</w:t>
      </w:r>
      <w:r w:rsidR="00A3004B" w:rsidRPr="00D4033A">
        <w:rPr>
          <w:rFonts w:ascii="Arial" w:hAnsi="Arial" w:cs="Arial"/>
        </w:rPr>
        <w:t>e</w:t>
      </w:r>
      <w:r w:rsidR="00A51220" w:rsidRPr="00D4033A">
        <w:rPr>
          <w:rFonts w:ascii="Arial" w:hAnsi="Arial" w:cs="Arial"/>
        </w:rPr>
        <w:t xml:space="preserve">ger der Loge, </w:t>
      </w:r>
      <w:r w:rsidR="00A3004B" w:rsidRPr="00D4033A">
        <w:rPr>
          <w:rFonts w:ascii="Arial" w:hAnsi="Arial" w:cs="Arial"/>
        </w:rPr>
        <w:t xml:space="preserve">Georg </w:t>
      </w:r>
      <w:r w:rsidR="00A51220" w:rsidRPr="00D4033A">
        <w:rPr>
          <w:rFonts w:ascii="Arial" w:hAnsi="Arial" w:cs="Arial"/>
        </w:rPr>
        <w:t>Philipp Leutner</w:t>
      </w:r>
      <w:r w:rsidR="00A3004B" w:rsidRPr="00D4033A">
        <w:rPr>
          <w:rFonts w:ascii="Arial" w:hAnsi="Arial" w:cs="Arial"/>
        </w:rPr>
        <w:t xml:space="preserve">, sowie der Kaufmann und Sekretär der Loge, Veit Philipp Leutner. </w:t>
      </w:r>
      <w:r w:rsidR="00426826" w:rsidRPr="00D4033A">
        <w:rPr>
          <w:rFonts w:ascii="Arial" w:hAnsi="Arial" w:cs="Arial"/>
        </w:rPr>
        <w:t>Ebenfalls in Worms beheimatet waren der D</w:t>
      </w:r>
      <w:r>
        <w:rPr>
          <w:rFonts w:ascii="Arial" w:hAnsi="Arial" w:cs="Arial"/>
        </w:rPr>
        <w:t>oktor</w:t>
      </w:r>
      <w:r w:rsidR="00426826" w:rsidRPr="00D4033A">
        <w:rPr>
          <w:rFonts w:ascii="Arial" w:hAnsi="Arial" w:cs="Arial"/>
        </w:rPr>
        <w:t xml:space="preserve"> der Medizin und zweite Vorsteher der Loge, Johannes Adam Scherer, der Kaufmann und Schatzmeister der Loge, Johann Conrad Pistorius, sowie der Kandidat der Kameralwissenschaften Johann Conrad Borell</w:t>
      </w:r>
      <w:r>
        <w:rPr>
          <w:rFonts w:ascii="Arial" w:hAnsi="Arial" w:cs="Arial"/>
        </w:rPr>
        <w:t xml:space="preserve">. </w:t>
      </w:r>
      <w:r w:rsidR="001D258F" w:rsidRPr="00D4033A">
        <w:rPr>
          <w:rFonts w:ascii="Arial" w:hAnsi="Arial" w:cs="Arial"/>
        </w:rPr>
        <w:t xml:space="preserve">Auffallend ist, dass alle Logenämter </w:t>
      </w:r>
      <w:r>
        <w:rPr>
          <w:rFonts w:ascii="Arial" w:hAnsi="Arial" w:cs="Arial"/>
        </w:rPr>
        <w:t>mit Einheimischen oder aus Worms Stammenden besetzt wurden.</w:t>
      </w:r>
    </w:p>
    <w:p w14:paraId="773298CC" w14:textId="24FF0FA3" w:rsidR="00C0410F" w:rsidRPr="00D4033A" w:rsidRDefault="001C276E" w:rsidP="00DB24FD">
      <w:pPr>
        <w:pStyle w:val="StandardWeb"/>
        <w:shd w:val="clear" w:color="auto" w:fill="FFFFFF"/>
        <w:spacing w:before="120" w:beforeAutospacing="0" w:after="120" w:afterAutospacing="0" w:line="360" w:lineRule="auto"/>
        <w:jc w:val="both"/>
        <w:rPr>
          <w:rFonts w:ascii="Arial" w:hAnsi="Arial" w:cs="Arial"/>
        </w:rPr>
      </w:pPr>
      <w:r>
        <w:rPr>
          <w:rFonts w:ascii="Arial" w:hAnsi="Arial" w:cs="Arial"/>
        </w:rPr>
        <w:tab/>
      </w:r>
      <w:r w:rsidR="00617091" w:rsidRPr="00D4033A">
        <w:rPr>
          <w:rFonts w:ascii="Arial" w:hAnsi="Arial" w:cs="Arial"/>
        </w:rPr>
        <w:t xml:space="preserve">Ihre Konstitutionsurkunde erhielt die Wormser Loge von der großen </w:t>
      </w:r>
      <w:r w:rsidR="00595C0D" w:rsidRPr="00D4033A">
        <w:rPr>
          <w:rFonts w:ascii="Arial" w:hAnsi="Arial" w:cs="Arial"/>
        </w:rPr>
        <w:t>Schottische</w:t>
      </w:r>
      <w:r w:rsidR="00617091" w:rsidRPr="00D4033A">
        <w:rPr>
          <w:rFonts w:ascii="Arial" w:hAnsi="Arial" w:cs="Arial"/>
        </w:rPr>
        <w:t>n</w:t>
      </w:r>
      <w:r w:rsidR="00595C0D" w:rsidRPr="00D4033A">
        <w:rPr>
          <w:rFonts w:ascii="Arial" w:hAnsi="Arial" w:cs="Arial"/>
        </w:rPr>
        <w:t xml:space="preserve"> Direktorialloge „Joseph zum Reichsadler“ in </w:t>
      </w:r>
      <w:hyperlink r:id="rId33" w:tooltip="Wetzlar" w:history="1">
        <w:r w:rsidR="00595C0D" w:rsidRPr="00D4033A">
          <w:rPr>
            <w:rStyle w:val="Hyperlink"/>
            <w:rFonts w:ascii="Arial" w:hAnsi="Arial" w:cs="Arial"/>
            <w:color w:val="auto"/>
            <w:u w:val="none"/>
          </w:rPr>
          <w:t>Wetzlar</w:t>
        </w:r>
      </w:hyperlink>
      <w:r w:rsidR="00617091" w:rsidRPr="00D4033A">
        <w:rPr>
          <w:rFonts w:ascii="Arial" w:hAnsi="Arial" w:cs="Arial"/>
        </w:rPr>
        <w:t>. A</w:t>
      </w:r>
      <w:r w:rsidR="00595C0D" w:rsidRPr="00D4033A">
        <w:rPr>
          <w:rFonts w:ascii="Arial" w:hAnsi="Arial" w:cs="Arial"/>
        </w:rPr>
        <w:t xml:space="preserve">m 27. April 1781 erfolgte die feierliche Installierung. </w:t>
      </w:r>
      <w:r w:rsidR="00C0410F" w:rsidRPr="00D4033A">
        <w:rPr>
          <w:rFonts w:ascii="Arial" w:hAnsi="Arial" w:cs="Arial"/>
        </w:rPr>
        <w:t>Zugegen waren Freimaurer aus </w:t>
      </w:r>
      <w:r w:rsidR="006F35A8" w:rsidRPr="00D4033A">
        <w:rPr>
          <w:rFonts w:ascii="Arial" w:hAnsi="Arial" w:cs="Arial"/>
        </w:rPr>
        <w:t xml:space="preserve"> </w:t>
      </w:r>
      <w:hyperlink r:id="rId34" w:tooltip="Neustadt an der Weinstraße" w:history="1">
        <w:r w:rsidR="00C0410F" w:rsidRPr="00D4033A">
          <w:rPr>
            <w:rStyle w:val="Hyperlink"/>
            <w:rFonts w:ascii="Arial" w:hAnsi="Arial" w:cs="Arial"/>
            <w:color w:val="auto"/>
            <w:u w:val="none"/>
          </w:rPr>
          <w:t>Neustadt</w:t>
        </w:r>
      </w:hyperlink>
      <w:r w:rsidR="00C0410F" w:rsidRPr="00D4033A">
        <w:rPr>
          <w:rFonts w:ascii="Arial" w:hAnsi="Arial" w:cs="Arial"/>
        </w:rPr>
        <w:t>, </w:t>
      </w:r>
      <w:hyperlink r:id="rId35" w:tooltip="Bad Kreuznach" w:history="1">
        <w:r w:rsidR="00C0410F" w:rsidRPr="00D4033A">
          <w:rPr>
            <w:rStyle w:val="Hyperlink"/>
            <w:rFonts w:ascii="Arial" w:hAnsi="Arial" w:cs="Arial"/>
            <w:color w:val="auto"/>
            <w:u w:val="none"/>
          </w:rPr>
          <w:t>Bad Kreuznach</w:t>
        </w:r>
      </w:hyperlink>
      <w:r w:rsidR="00C0410F" w:rsidRPr="00D4033A">
        <w:rPr>
          <w:rFonts w:ascii="Arial" w:hAnsi="Arial" w:cs="Arial"/>
        </w:rPr>
        <w:t>, </w:t>
      </w:r>
      <w:hyperlink r:id="rId36" w:tooltip="Zweibrücken" w:history="1">
        <w:r w:rsidR="00C0410F" w:rsidRPr="00D4033A">
          <w:rPr>
            <w:rStyle w:val="Hyperlink"/>
            <w:rFonts w:ascii="Arial" w:hAnsi="Arial" w:cs="Arial"/>
            <w:color w:val="auto"/>
            <w:u w:val="none"/>
          </w:rPr>
          <w:t>Zweibrücken</w:t>
        </w:r>
      </w:hyperlink>
      <w:r w:rsidR="00C0410F" w:rsidRPr="00D4033A">
        <w:rPr>
          <w:rFonts w:ascii="Arial" w:hAnsi="Arial" w:cs="Arial"/>
        </w:rPr>
        <w:t>,</w:t>
      </w:r>
      <w:r w:rsidR="00617091" w:rsidRPr="00D4033A">
        <w:rPr>
          <w:rFonts w:ascii="Arial" w:hAnsi="Arial" w:cs="Arial"/>
        </w:rPr>
        <w:t xml:space="preserve"> Frankfurt am Main, </w:t>
      </w:r>
      <w:r w:rsidR="007B1520" w:rsidRPr="00D4033A">
        <w:rPr>
          <w:rFonts w:ascii="Arial" w:hAnsi="Arial" w:cs="Arial"/>
        </w:rPr>
        <w:t>Speyer, Mainz, Bruchsal und Mannheim.</w:t>
      </w:r>
      <w:r w:rsidR="00DB24FD" w:rsidRPr="00D4033A">
        <w:rPr>
          <w:rFonts w:ascii="Arial" w:hAnsi="Arial" w:cs="Arial"/>
        </w:rPr>
        <w:t xml:space="preserve"> </w:t>
      </w:r>
      <w:r w:rsidR="00C0410F" w:rsidRPr="00D4033A">
        <w:rPr>
          <w:rFonts w:ascii="Arial" w:hAnsi="Arial" w:cs="Arial"/>
        </w:rPr>
        <w:t>Die Mitglieder der neuen Wormser Loge kauften für 1</w:t>
      </w:r>
      <w:r w:rsidR="00595C0D" w:rsidRPr="00D4033A">
        <w:rPr>
          <w:rFonts w:ascii="Arial" w:hAnsi="Arial" w:cs="Arial"/>
        </w:rPr>
        <w:t>.</w:t>
      </w:r>
      <w:r w:rsidR="00C0410F" w:rsidRPr="00D4033A">
        <w:rPr>
          <w:rFonts w:ascii="Arial" w:hAnsi="Arial" w:cs="Arial"/>
        </w:rPr>
        <w:t>725 Gulden ein Haus in der Landkutschengasse in Worms. Mit vollendetem Umbau erfolgte die </w:t>
      </w:r>
      <w:hyperlink r:id="rId37" w:tooltip="Lichteinbringung (Seite nicht vorhanden)" w:history="1">
        <w:r w:rsidR="00C0410F" w:rsidRPr="00D4033A">
          <w:rPr>
            <w:rStyle w:val="Hyperlink"/>
            <w:rFonts w:ascii="Arial" w:hAnsi="Arial" w:cs="Arial"/>
            <w:color w:val="auto"/>
            <w:u w:val="none"/>
          </w:rPr>
          <w:t>Lichteinbringung</w:t>
        </w:r>
      </w:hyperlink>
      <w:r w:rsidR="00C0410F" w:rsidRPr="00D4033A">
        <w:rPr>
          <w:rFonts w:ascii="Arial" w:hAnsi="Arial" w:cs="Arial"/>
        </w:rPr>
        <w:t xml:space="preserve">. </w:t>
      </w:r>
      <w:r w:rsidR="00C0410F" w:rsidRPr="00D4033A">
        <w:rPr>
          <w:rFonts w:ascii="Arial" w:hAnsi="Arial" w:cs="Arial"/>
        </w:rPr>
        <w:lastRenderedPageBreak/>
        <w:t xml:space="preserve">Lange Zeit blieb dieses Haus die Bauhütte der Wormser Freimaurer, bis es im Zweiten Weltkrieg zerstört wurde. </w:t>
      </w:r>
    </w:p>
    <w:p w14:paraId="77002196" w14:textId="2D913C19" w:rsidR="000E188A" w:rsidRPr="00D4033A" w:rsidRDefault="001C276E" w:rsidP="00DB24FD">
      <w:pPr>
        <w:pStyle w:val="Textkrper2"/>
        <w:rPr>
          <w:rFonts w:ascii="Arial" w:hAnsi="Arial" w:cs="Arial"/>
          <w:szCs w:val="24"/>
        </w:rPr>
      </w:pPr>
      <w:r>
        <w:rPr>
          <w:rFonts w:ascii="Arial" w:hAnsi="Arial" w:cs="Arial"/>
          <w:szCs w:val="24"/>
        </w:rPr>
        <w:tab/>
      </w:r>
      <w:r w:rsidR="00581113" w:rsidRPr="00D4033A">
        <w:rPr>
          <w:rFonts w:ascii="Arial" w:hAnsi="Arial" w:cs="Arial"/>
          <w:szCs w:val="24"/>
        </w:rPr>
        <w:t xml:space="preserve">Eng </w:t>
      </w:r>
      <w:r w:rsidR="00595C0D" w:rsidRPr="00D4033A">
        <w:rPr>
          <w:rFonts w:ascii="Arial" w:hAnsi="Arial" w:cs="Arial"/>
          <w:szCs w:val="24"/>
        </w:rPr>
        <w:t>mit der Worms</w:t>
      </w:r>
      <w:r w:rsidR="00581113" w:rsidRPr="00D4033A">
        <w:rPr>
          <w:rFonts w:ascii="Arial" w:hAnsi="Arial" w:cs="Arial"/>
          <w:szCs w:val="24"/>
        </w:rPr>
        <w:t xml:space="preserve">er </w:t>
      </w:r>
      <w:r w:rsidR="00595C0D" w:rsidRPr="00D4033A">
        <w:rPr>
          <w:rFonts w:ascii="Arial" w:hAnsi="Arial" w:cs="Arial"/>
          <w:szCs w:val="24"/>
        </w:rPr>
        <w:t>Loge verbunden</w:t>
      </w:r>
      <w:r w:rsidR="00581113" w:rsidRPr="00D4033A">
        <w:rPr>
          <w:rFonts w:ascii="Arial" w:hAnsi="Arial" w:cs="Arial"/>
          <w:szCs w:val="24"/>
        </w:rPr>
        <w:t xml:space="preserve"> war die</w:t>
      </w:r>
      <w:r w:rsidR="00595C0D" w:rsidRPr="00D4033A">
        <w:rPr>
          <w:rFonts w:ascii="Arial" w:hAnsi="Arial" w:cs="Arial"/>
          <w:szCs w:val="24"/>
        </w:rPr>
        <w:t xml:space="preserve"> </w:t>
      </w:r>
      <w:r w:rsidR="000E188A" w:rsidRPr="00D4033A">
        <w:rPr>
          <w:rFonts w:ascii="Arial" w:hAnsi="Arial" w:cs="Arial"/>
          <w:szCs w:val="24"/>
        </w:rPr>
        <w:t>Heidelberger Loge, unter deren Mitgliedern</w:t>
      </w:r>
      <w:r w:rsidR="007B1520" w:rsidRPr="00D4033A">
        <w:rPr>
          <w:rFonts w:ascii="Arial" w:hAnsi="Arial" w:cs="Arial"/>
          <w:szCs w:val="24"/>
        </w:rPr>
        <w:t xml:space="preserve"> naturgemäß</w:t>
      </w:r>
      <w:r w:rsidR="000E188A" w:rsidRPr="00D4033A">
        <w:rPr>
          <w:rFonts w:ascii="Arial" w:hAnsi="Arial" w:cs="Arial"/>
          <w:szCs w:val="24"/>
        </w:rPr>
        <w:t xml:space="preserve"> kurpfälzische Beamte dominierten, allen voran der Vizepräsident der kurpfälzischen Hofkammer und Intendant des Mannheimer Nationaltheaters, Wolfgang Heribert von Dalberg</w:t>
      </w:r>
      <w:r>
        <w:rPr>
          <w:rFonts w:ascii="Arial" w:hAnsi="Arial" w:cs="Arial"/>
          <w:szCs w:val="24"/>
        </w:rPr>
        <w:t xml:space="preserve">. Er </w:t>
      </w:r>
      <w:r w:rsidR="008C20D3">
        <w:rPr>
          <w:rFonts w:ascii="Arial" w:hAnsi="Arial" w:cs="Arial"/>
          <w:szCs w:val="24"/>
        </w:rPr>
        <w:t xml:space="preserve">hatte erneut das Amt des </w:t>
      </w:r>
      <w:r w:rsidR="00581113" w:rsidRPr="00D4033A">
        <w:rPr>
          <w:rFonts w:ascii="Arial" w:hAnsi="Arial" w:cs="Arial"/>
          <w:szCs w:val="24"/>
        </w:rPr>
        <w:t>Meister</w:t>
      </w:r>
      <w:r w:rsidR="008C20D3">
        <w:rPr>
          <w:rFonts w:ascii="Arial" w:hAnsi="Arial" w:cs="Arial"/>
          <w:szCs w:val="24"/>
        </w:rPr>
        <w:t>s</w:t>
      </w:r>
      <w:r w:rsidR="00581113" w:rsidRPr="00D4033A">
        <w:rPr>
          <w:rFonts w:ascii="Arial" w:hAnsi="Arial" w:cs="Arial"/>
          <w:szCs w:val="24"/>
        </w:rPr>
        <w:t xml:space="preserve"> vom Stuhl </w:t>
      </w:r>
      <w:r w:rsidR="008C20D3">
        <w:rPr>
          <w:rFonts w:ascii="Arial" w:hAnsi="Arial" w:cs="Arial"/>
          <w:szCs w:val="24"/>
        </w:rPr>
        <w:t>inne</w:t>
      </w:r>
      <w:r w:rsidR="00581113" w:rsidRPr="00D4033A">
        <w:rPr>
          <w:rFonts w:ascii="Arial" w:hAnsi="Arial" w:cs="Arial"/>
          <w:szCs w:val="24"/>
        </w:rPr>
        <w:t xml:space="preserve">, obgleich ihn Dithfurth </w:t>
      </w:r>
      <w:r w:rsidR="008C20D3">
        <w:rPr>
          <w:rFonts w:ascii="Arial" w:hAnsi="Arial" w:cs="Arial"/>
          <w:szCs w:val="24"/>
        </w:rPr>
        <w:t xml:space="preserve">– wegen finanzieller Unregelmäßigkeiten in der Wormser Loge – </w:t>
      </w:r>
      <w:r w:rsidR="00581113" w:rsidRPr="00D4033A">
        <w:rPr>
          <w:rFonts w:ascii="Arial" w:hAnsi="Arial" w:cs="Arial"/>
          <w:szCs w:val="24"/>
        </w:rPr>
        <w:t xml:space="preserve">lebenslang von der Führung des Hammers ausgeschlossen hatte. Dies war möglich, weil nach der Auflösung der </w:t>
      </w:r>
      <w:r>
        <w:rPr>
          <w:rFonts w:ascii="Arial" w:hAnsi="Arial" w:cs="Arial"/>
          <w:szCs w:val="24"/>
        </w:rPr>
        <w:t>„</w:t>
      </w:r>
      <w:r w:rsidR="00581113" w:rsidRPr="00D4033A">
        <w:rPr>
          <w:rFonts w:ascii="Arial" w:hAnsi="Arial" w:cs="Arial"/>
          <w:szCs w:val="24"/>
        </w:rPr>
        <w:t>Strikten Ob</w:t>
      </w:r>
      <w:r w:rsidR="00432915" w:rsidRPr="00D4033A">
        <w:rPr>
          <w:rFonts w:ascii="Arial" w:hAnsi="Arial" w:cs="Arial"/>
          <w:szCs w:val="24"/>
        </w:rPr>
        <w:t>servanz</w:t>
      </w:r>
      <w:r>
        <w:rPr>
          <w:rFonts w:ascii="Arial" w:hAnsi="Arial" w:cs="Arial"/>
          <w:szCs w:val="24"/>
        </w:rPr>
        <w:t>“</w:t>
      </w:r>
      <w:r w:rsidR="00432915" w:rsidRPr="00D4033A">
        <w:rPr>
          <w:rFonts w:ascii="Arial" w:hAnsi="Arial" w:cs="Arial"/>
          <w:szCs w:val="24"/>
        </w:rPr>
        <w:t xml:space="preserve"> die Heidelberger Loge sich einem anderem System angeschlossen hatte, den französischen </w:t>
      </w:r>
      <w:r>
        <w:rPr>
          <w:rFonts w:ascii="Arial" w:hAnsi="Arial" w:cs="Arial"/>
          <w:szCs w:val="24"/>
        </w:rPr>
        <w:t>„</w:t>
      </w:r>
      <w:r w:rsidR="00432915" w:rsidRPr="00D4033A">
        <w:rPr>
          <w:rFonts w:ascii="Arial" w:hAnsi="Arial" w:cs="Arial"/>
          <w:szCs w:val="24"/>
        </w:rPr>
        <w:t>Chevaliers des Bienfaisants</w:t>
      </w:r>
      <w:r>
        <w:rPr>
          <w:rFonts w:ascii="Arial" w:hAnsi="Arial" w:cs="Arial"/>
          <w:szCs w:val="24"/>
        </w:rPr>
        <w:t>“</w:t>
      </w:r>
      <w:r w:rsidR="00432915" w:rsidRPr="00D4033A">
        <w:rPr>
          <w:rFonts w:ascii="Arial" w:hAnsi="Arial" w:cs="Arial"/>
          <w:szCs w:val="24"/>
        </w:rPr>
        <w:t xml:space="preserve">. </w:t>
      </w:r>
      <w:r w:rsidR="008C20D3">
        <w:rPr>
          <w:rFonts w:ascii="Arial" w:hAnsi="Arial" w:cs="Arial"/>
          <w:szCs w:val="24"/>
        </w:rPr>
        <w:t xml:space="preserve">Bis heute gib es freilich nur </w:t>
      </w:r>
      <w:r w:rsidR="007B1520" w:rsidRPr="00D4033A">
        <w:rPr>
          <w:rFonts w:ascii="Arial" w:hAnsi="Arial" w:cs="Arial"/>
          <w:szCs w:val="24"/>
        </w:rPr>
        <w:t>punktuelle H</w:t>
      </w:r>
      <w:r w:rsidR="00DB4D55" w:rsidRPr="00D4033A">
        <w:rPr>
          <w:rFonts w:ascii="Arial" w:hAnsi="Arial" w:cs="Arial"/>
          <w:szCs w:val="24"/>
        </w:rPr>
        <w:t>i</w:t>
      </w:r>
      <w:r w:rsidR="007B1520" w:rsidRPr="00D4033A">
        <w:rPr>
          <w:rFonts w:ascii="Arial" w:hAnsi="Arial" w:cs="Arial"/>
          <w:szCs w:val="24"/>
        </w:rPr>
        <w:t xml:space="preserve">nweise auf </w:t>
      </w:r>
      <w:r w:rsidR="008C20D3">
        <w:rPr>
          <w:rFonts w:ascii="Arial" w:hAnsi="Arial" w:cs="Arial"/>
          <w:szCs w:val="24"/>
        </w:rPr>
        <w:t xml:space="preserve">deren </w:t>
      </w:r>
      <w:r w:rsidR="007B1520" w:rsidRPr="00D4033A">
        <w:rPr>
          <w:rFonts w:ascii="Arial" w:hAnsi="Arial" w:cs="Arial"/>
          <w:szCs w:val="24"/>
        </w:rPr>
        <w:t xml:space="preserve">Mitglieder. </w:t>
      </w:r>
      <w:r w:rsidR="000E188A" w:rsidRPr="00D4033A">
        <w:rPr>
          <w:rFonts w:ascii="Arial" w:hAnsi="Arial" w:cs="Arial"/>
          <w:szCs w:val="24"/>
        </w:rPr>
        <w:t xml:space="preserve">Auf der anderen Seite standen die Deputationslogen der Mannheimer Bauhütte </w:t>
      </w:r>
      <w:r w:rsidR="008C20D3">
        <w:rPr>
          <w:rFonts w:ascii="Arial" w:hAnsi="Arial" w:cs="Arial"/>
          <w:szCs w:val="24"/>
        </w:rPr>
        <w:t>„</w:t>
      </w:r>
      <w:r w:rsidR="000E188A" w:rsidRPr="00D4033A">
        <w:rPr>
          <w:rFonts w:ascii="Arial" w:hAnsi="Arial" w:cs="Arial"/>
          <w:i/>
          <w:iCs/>
          <w:szCs w:val="24"/>
        </w:rPr>
        <w:t>St. Charles de l'Union</w:t>
      </w:r>
      <w:r w:rsidR="008C20D3">
        <w:rPr>
          <w:rFonts w:ascii="Arial" w:hAnsi="Arial" w:cs="Arial"/>
          <w:i/>
          <w:iCs/>
          <w:szCs w:val="24"/>
        </w:rPr>
        <w:t>“</w:t>
      </w:r>
      <w:r w:rsidR="000E188A" w:rsidRPr="00D4033A">
        <w:rPr>
          <w:rFonts w:ascii="Arial" w:hAnsi="Arial" w:cs="Arial"/>
          <w:szCs w:val="24"/>
        </w:rPr>
        <w:t xml:space="preserve">, die sich der </w:t>
      </w:r>
      <w:r w:rsidR="008C20D3">
        <w:rPr>
          <w:rFonts w:ascii="Arial" w:hAnsi="Arial" w:cs="Arial"/>
          <w:szCs w:val="24"/>
        </w:rPr>
        <w:t>„</w:t>
      </w:r>
      <w:r w:rsidR="000E188A" w:rsidRPr="00D4033A">
        <w:rPr>
          <w:rFonts w:ascii="Arial" w:hAnsi="Arial" w:cs="Arial"/>
          <w:i/>
          <w:iCs/>
          <w:szCs w:val="24"/>
        </w:rPr>
        <w:t>Strikten Observanz</w:t>
      </w:r>
      <w:r w:rsidR="008C20D3">
        <w:rPr>
          <w:rFonts w:ascii="Arial" w:hAnsi="Arial" w:cs="Arial"/>
          <w:i/>
          <w:iCs/>
          <w:szCs w:val="24"/>
        </w:rPr>
        <w:t>“</w:t>
      </w:r>
      <w:r w:rsidR="000E188A" w:rsidRPr="00D4033A">
        <w:rPr>
          <w:rFonts w:ascii="Arial" w:hAnsi="Arial" w:cs="Arial"/>
          <w:i/>
          <w:iCs/>
          <w:szCs w:val="24"/>
        </w:rPr>
        <w:t xml:space="preserve"> </w:t>
      </w:r>
      <w:r w:rsidR="000E188A" w:rsidRPr="00D4033A">
        <w:rPr>
          <w:rFonts w:ascii="Arial" w:hAnsi="Arial" w:cs="Arial"/>
          <w:szCs w:val="24"/>
        </w:rPr>
        <w:t xml:space="preserve">verweigert und der Berliner Loge </w:t>
      </w:r>
      <w:r w:rsidR="008C20D3">
        <w:rPr>
          <w:rFonts w:ascii="Arial" w:hAnsi="Arial" w:cs="Arial"/>
          <w:szCs w:val="24"/>
        </w:rPr>
        <w:t>„</w:t>
      </w:r>
      <w:r w:rsidR="000E188A" w:rsidRPr="00D4033A">
        <w:rPr>
          <w:rFonts w:ascii="Arial" w:hAnsi="Arial" w:cs="Arial"/>
          <w:i/>
          <w:iCs/>
          <w:szCs w:val="24"/>
        </w:rPr>
        <w:t>Royal York de l'amitié</w:t>
      </w:r>
      <w:r w:rsidR="008C20D3">
        <w:rPr>
          <w:rFonts w:ascii="Arial" w:hAnsi="Arial" w:cs="Arial"/>
          <w:i/>
          <w:iCs/>
          <w:szCs w:val="24"/>
        </w:rPr>
        <w:t>“</w:t>
      </w:r>
      <w:r w:rsidR="000E188A" w:rsidRPr="00D4033A">
        <w:rPr>
          <w:rFonts w:ascii="Arial" w:hAnsi="Arial" w:cs="Arial"/>
          <w:szCs w:val="24"/>
        </w:rPr>
        <w:t xml:space="preserve"> die Treue gehalten hatte. Der 1784 im südpfälzischen Essingen errichteten zweiten Deputationsloge </w:t>
      </w:r>
      <w:r w:rsidR="007B1520" w:rsidRPr="00D4033A">
        <w:rPr>
          <w:rFonts w:ascii="Arial" w:hAnsi="Arial" w:cs="Arial"/>
          <w:szCs w:val="24"/>
        </w:rPr>
        <w:t xml:space="preserve">– nach Kaiserslautern – </w:t>
      </w:r>
      <w:r w:rsidR="000E188A" w:rsidRPr="00D4033A">
        <w:rPr>
          <w:rFonts w:ascii="Arial" w:hAnsi="Arial" w:cs="Arial"/>
          <w:szCs w:val="24"/>
        </w:rPr>
        <w:t xml:space="preserve">stand mit Freiherr Gottlob Armand </w:t>
      </w:r>
      <w:r w:rsidR="00C97AB0" w:rsidRPr="00D4033A">
        <w:rPr>
          <w:rFonts w:ascii="Arial" w:hAnsi="Arial" w:cs="Arial"/>
          <w:szCs w:val="24"/>
        </w:rPr>
        <w:t xml:space="preserve">Leopold Augustin Benedikt </w:t>
      </w:r>
      <w:r w:rsidR="000E188A" w:rsidRPr="00D4033A">
        <w:rPr>
          <w:rFonts w:ascii="Arial" w:hAnsi="Arial" w:cs="Arial"/>
          <w:szCs w:val="24"/>
        </w:rPr>
        <w:t xml:space="preserve">von Dalberg </w:t>
      </w:r>
      <w:r w:rsidR="00C97AB0" w:rsidRPr="00D4033A">
        <w:rPr>
          <w:rFonts w:ascii="Arial" w:hAnsi="Arial" w:cs="Arial"/>
          <w:szCs w:val="24"/>
        </w:rPr>
        <w:t xml:space="preserve">vor, </w:t>
      </w:r>
      <w:r w:rsidR="000E188A" w:rsidRPr="00D4033A">
        <w:rPr>
          <w:rFonts w:ascii="Arial" w:hAnsi="Arial" w:cs="Arial"/>
          <w:szCs w:val="24"/>
        </w:rPr>
        <w:t>ein weiteres Mitglied der für die masonische Bewegung des deutschen Südwestens so bedeutenden freiherrlichen Famili</w:t>
      </w:r>
      <w:r w:rsidR="00C97AB0" w:rsidRPr="00D4033A">
        <w:rPr>
          <w:rFonts w:ascii="Arial" w:hAnsi="Arial" w:cs="Arial"/>
          <w:szCs w:val="24"/>
        </w:rPr>
        <w:t>e</w:t>
      </w:r>
      <w:r w:rsidR="008C20D3">
        <w:rPr>
          <w:rFonts w:ascii="Arial" w:hAnsi="Arial" w:cs="Arial"/>
          <w:szCs w:val="24"/>
        </w:rPr>
        <w:t xml:space="preserve">. Er war </w:t>
      </w:r>
      <w:r w:rsidR="00C97AB0" w:rsidRPr="00D4033A">
        <w:rPr>
          <w:rFonts w:ascii="Arial" w:hAnsi="Arial" w:cs="Arial"/>
          <w:szCs w:val="24"/>
        </w:rPr>
        <w:t xml:space="preserve">freilich ein übel beleumundeter </w:t>
      </w:r>
      <w:r w:rsidR="008C20D3">
        <w:rPr>
          <w:rFonts w:ascii="Arial" w:hAnsi="Arial" w:cs="Arial"/>
          <w:szCs w:val="24"/>
        </w:rPr>
        <w:t>Adliger</w:t>
      </w:r>
      <w:r w:rsidR="00C97AB0" w:rsidRPr="00D4033A">
        <w:rPr>
          <w:rFonts w:ascii="Arial" w:hAnsi="Arial" w:cs="Arial"/>
          <w:szCs w:val="24"/>
        </w:rPr>
        <w:t xml:space="preserve">, ein Frauenheld </w:t>
      </w:r>
      <w:r w:rsidR="008C20D3">
        <w:rPr>
          <w:rFonts w:ascii="Arial" w:hAnsi="Arial" w:cs="Arial"/>
          <w:szCs w:val="24"/>
        </w:rPr>
        <w:t xml:space="preserve">– bekannt sind fünf </w:t>
      </w:r>
      <w:r w:rsidR="00C97AB0" w:rsidRPr="00D4033A">
        <w:rPr>
          <w:rFonts w:ascii="Arial" w:hAnsi="Arial" w:cs="Arial"/>
          <w:szCs w:val="24"/>
        </w:rPr>
        <w:t>eheliche oder eheähnliche Beziehungen</w:t>
      </w:r>
      <w:r w:rsidR="008C20D3">
        <w:rPr>
          <w:rFonts w:ascii="Arial" w:hAnsi="Arial" w:cs="Arial"/>
          <w:szCs w:val="24"/>
        </w:rPr>
        <w:t xml:space="preserve">, hinzu kommen </w:t>
      </w:r>
      <w:r w:rsidR="00C97AB0" w:rsidRPr="00D4033A">
        <w:rPr>
          <w:rFonts w:ascii="Arial" w:hAnsi="Arial" w:cs="Arial"/>
          <w:szCs w:val="24"/>
        </w:rPr>
        <w:t>Vergewaltigungen, Anstiftung zum Mord und vieles mehr</w:t>
      </w:r>
      <w:r w:rsidR="008C20D3">
        <w:rPr>
          <w:rFonts w:ascii="Arial" w:hAnsi="Arial" w:cs="Arial"/>
          <w:szCs w:val="24"/>
        </w:rPr>
        <w:t>.</w:t>
      </w:r>
    </w:p>
    <w:p w14:paraId="5EE058F7" w14:textId="1EBB8D4C" w:rsidR="000E188A" w:rsidRPr="00D4033A" w:rsidRDefault="008C20D3" w:rsidP="00DB24FD">
      <w:pPr>
        <w:pStyle w:val="Textkrper2"/>
        <w:rPr>
          <w:rFonts w:ascii="Arial" w:hAnsi="Arial" w:cs="Arial"/>
          <w:szCs w:val="24"/>
        </w:rPr>
      </w:pPr>
      <w:r>
        <w:rPr>
          <w:rFonts w:ascii="Arial" w:hAnsi="Arial" w:cs="Arial"/>
          <w:szCs w:val="24"/>
        </w:rPr>
        <w:tab/>
      </w:r>
      <w:r w:rsidR="000E188A" w:rsidRPr="00D4033A">
        <w:rPr>
          <w:rFonts w:ascii="Arial" w:hAnsi="Arial" w:cs="Arial"/>
          <w:szCs w:val="24"/>
        </w:rPr>
        <w:t>Doch all diese Logen unterschieden sich nicht nur hinsichtlich ihrer Zugehörigkeit zu unterschiedlichen Systemen, sondern auch in soziologischer Hinsicht, wenngleich die dürren Angaben zu ihren Mitgliedern nur eine grobe Analyse zulassen. Dennoch sind die weitgehend adelig geprägten Logen der regionalen Residenzstädte wie Saarbrücken, Grünstadt oder Mannheim, in denen die Mitglieder der fürstlichen oder gräflichen Hofgesellschaft, Militärs, Hofchargen und Beamte dominierten</w:t>
      </w:r>
      <w:r>
        <w:rPr>
          <w:rFonts w:ascii="Arial" w:hAnsi="Arial" w:cs="Arial"/>
          <w:szCs w:val="24"/>
        </w:rPr>
        <w:t>,</w:t>
      </w:r>
      <w:r w:rsidR="000E188A" w:rsidRPr="00D4033A">
        <w:rPr>
          <w:rFonts w:ascii="Arial" w:hAnsi="Arial" w:cs="Arial"/>
          <w:szCs w:val="24"/>
        </w:rPr>
        <w:t xml:space="preserve"> von den Logen in Heidelberg, Kaiserslautern oder Freiburg zu unterscheiden, in denen bereits zu Beginn der 1780er Jahre die neue Funktionselite der Beamten und die Bildungsbürger dominierten. Dies gilt in noch stärkerem Maße für die Niederlassungen des Illuminatenordens, der sich nach dem </w:t>
      </w:r>
      <w:r>
        <w:rPr>
          <w:rFonts w:ascii="Arial" w:hAnsi="Arial" w:cs="Arial"/>
          <w:szCs w:val="24"/>
        </w:rPr>
        <w:t>„</w:t>
      </w:r>
      <w:r w:rsidR="000E188A" w:rsidRPr="00D4033A">
        <w:rPr>
          <w:rFonts w:ascii="Arial" w:hAnsi="Arial" w:cs="Arial"/>
          <w:szCs w:val="24"/>
        </w:rPr>
        <w:t>Wilhelmsbader Freimaurerkonvent</w:t>
      </w:r>
      <w:r>
        <w:rPr>
          <w:rFonts w:ascii="Arial" w:hAnsi="Arial" w:cs="Arial"/>
          <w:szCs w:val="24"/>
        </w:rPr>
        <w:t>“</w:t>
      </w:r>
      <w:r w:rsidR="000E188A" w:rsidRPr="00D4033A">
        <w:rPr>
          <w:rFonts w:ascii="Arial" w:hAnsi="Arial" w:cs="Arial"/>
          <w:szCs w:val="24"/>
        </w:rPr>
        <w:t xml:space="preserve"> 1782 auch im deutschen Südwesten mit großer Geschwindigkeit ausbreitete. In kurzer Zeit nivellierten sich viele programmatische Unterschiede in dem Maße, in dem die Logen sich dem </w:t>
      </w:r>
      <w:r>
        <w:rPr>
          <w:rFonts w:ascii="Arial" w:hAnsi="Arial" w:cs="Arial"/>
          <w:szCs w:val="24"/>
        </w:rPr>
        <w:t>„</w:t>
      </w:r>
      <w:r w:rsidR="000E188A" w:rsidRPr="00D4033A">
        <w:rPr>
          <w:rFonts w:ascii="Arial" w:hAnsi="Arial" w:cs="Arial"/>
          <w:i/>
          <w:iCs/>
          <w:szCs w:val="24"/>
        </w:rPr>
        <w:t>Eklektischen Bund</w:t>
      </w:r>
      <w:r>
        <w:rPr>
          <w:rFonts w:ascii="Arial" w:hAnsi="Arial" w:cs="Arial"/>
          <w:i/>
          <w:iCs/>
          <w:szCs w:val="24"/>
        </w:rPr>
        <w:t>“</w:t>
      </w:r>
      <w:r w:rsidR="000E188A" w:rsidRPr="00D4033A">
        <w:rPr>
          <w:rFonts w:ascii="Arial" w:hAnsi="Arial" w:cs="Arial"/>
          <w:szCs w:val="24"/>
        </w:rPr>
        <w:t xml:space="preserve"> des Wetzlarer </w:t>
      </w:r>
      <w:r w:rsidR="000E188A" w:rsidRPr="00D4033A">
        <w:rPr>
          <w:rFonts w:ascii="Arial" w:hAnsi="Arial" w:cs="Arial"/>
          <w:szCs w:val="24"/>
        </w:rPr>
        <w:lastRenderedPageBreak/>
        <w:t>Kammergerichtsassessors Franz Dietrich Freiherr von Ditfurth anschlossen, jener Auffang</w:t>
      </w:r>
      <w:r w:rsidR="000E188A" w:rsidRPr="00D4033A">
        <w:rPr>
          <w:rFonts w:ascii="Arial" w:hAnsi="Arial" w:cs="Arial"/>
          <w:szCs w:val="24"/>
        </w:rPr>
        <w:noBreakHyphen/>
        <w:t xml:space="preserve"> und Tarnorganisation des Ordens, die seit Wilhelmsbad vor allem dazu diente, die bereits bestehenden Logen an den Orden ‚heranzuführen' und deren Übernahme vorzubereiten, wie die Beispiele Kaiserslauterns, Mannheims oder Freiburgs belegen.</w:t>
      </w:r>
    </w:p>
    <w:p w14:paraId="5FC1E42E" w14:textId="39CA1A11" w:rsidR="000E188A" w:rsidRPr="00D4033A" w:rsidRDefault="008C20D3" w:rsidP="00DB24FD">
      <w:pPr>
        <w:pStyle w:val="Textkrper2"/>
        <w:rPr>
          <w:rFonts w:ascii="Arial" w:hAnsi="Arial" w:cs="Arial"/>
          <w:szCs w:val="24"/>
        </w:rPr>
      </w:pPr>
      <w:r>
        <w:rPr>
          <w:rFonts w:ascii="Arial" w:hAnsi="Arial" w:cs="Arial"/>
          <w:szCs w:val="24"/>
        </w:rPr>
        <w:tab/>
      </w:r>
      <w:r w:rsidR="000E188A" w:rsidRPr="00D4033A">
        <w:rPr>
          <w:rFonts w:ascii="Arial" w:hAnsi="Arial" w:cs="Arial"/>
          <w:szCs w:val="24"/>
        </w:rPr>
        <w:t>Im Zentrum des südwestdeutschen Erfolgs der Illuminaten stand zum einen der unermüdliche Streiter für die Sache Weishaupts, der reformierte Kirchenrat und Prediger der Heidelberger Heiliggeistkirche, Johann Friedrich Mieg, der 1776 nach neunjähriger Tätigkeit als niederländischer Gesandtschaftsprediger in Wien an den Neckar übergesiedelt war und sich hier rasch in der regionalen Aufklärungsszene etabliert hatte. Hierzu trugen seine zahlreichen brieflichen und persönlichen Kontakte zu</w:t>
      </w:r>
      <w:r w:rsidR="00FF0C36" w:rsidRPr="00D4033A">
        <w:rPr>
          <w:rFonts w:ascii="Arial" w:hAnsi="Arial" w:cs="Arial"/>
          <w:szCs w:val="24"/>
        </w:rPr>
        <w:t>m Berliner Aufklärer</w:t>
      </w:r>
      <w:r w:rsidR="000E188A" w:rsidRPr="00D4033A">
        <w:rPr>
          <w:rFonts w:ascii="Arial" w:hAnsi="Arial" w:cs="Arial"/>
          <w:szCs w:val="24"/>
        </w:rPr>
        <w:t xml:space="preserve"> Friedrich Nicolai ebenso bei wie jene zu Carl Friedrich Bahrdt</w:t>
      </w:r>
      <w:r w:rsidR="00616C59" w:rsidRPr="00D4033A">
        <w:rPr>
          <w:rFonts w:ascii="Arial" w:hAnsi="Arial" w:cs="Arial"/>
          <w:szCs w:val="24"/>
        </w:rPr>
        <w:t>,</w:t>
      </w:r>
      <w:r w:rsidR="007B1520" w:rsidRPr="00D4033A">
        <w:rPr>
          <w:rFonts w:ascii="Arial" w:hAnsi="Arial" w:cs="Arial"/>
          <w:szCs w:val="24"/>
        </w:rPr>
        <w:t xml:space="preserve"> dem radikal aufklärerischen Theologen, der vorübergehend im Herzogtum Leiningen im Philanthropin Heide</w:t>
      </w:r>
      <w:r w:rsidR="00FF0C36" w:rsidRPr="00D4033A">
        <w:rPr>
          <w:rFonts w:ascii="Arial" w:hAnsi="Arial" w:cs="Arial"/>
          <w:szCs w:val="24"/>
        </w:rPr>
        <w:t>s</w:t>
      </w:r>
      <w:r w:rsidR="007B1520" w:rsidRPr="00D4033A">
        <w:rPr>
          <w:rFonts w:ascii="Arial" w:hAnsi="Arial" w:cs="Arial"/>
          <w:szCs w:val="24"/>
        </w:rPr>
        <w:t>heim gewirkt hatte,</w:t>
      </w:r>
      <w:r w:rsidR="000E188A" w:rsidRPr="00D4033A">
        <w:rPr>
          <w:rFonts w:ascii="Arial" w:hAnsi="Arial" w:cs="Arial"/>
          <w:szCs w:val="24"/>
        </w:rPr>
        <w:t xml:space="preserve"> zu Georg Forster, </w:t>
      </w:r>
      <w:r w:rsidR="007B1520" w:rsidRPr="00D4033A">
        <w:rPr>
          <w:rFonts w:ascii="Arial" w:hAnsi="Arial" w:cs="Arial"/>
          <w:szCs w:val="24"/>
        </w:rPr>
        <w:t xml:space="preserve">dem Weltumsegler, Schriftsteller und späteren Mainzer Girondisten, </w:t>
      </w:r>
      <w:r w:rsidR="000E188A" w:rsidRPr="00D4033A">
        <w:rPr>
          <w:rFonts w:ascii="Arial" w:hAnsi="Arial" w:cs="Arial"/>
          <w:szCs w:val="24"/>
        </w:rPr>
        <w:t xml:space="preserve">zu </w:t>
      </w:r>
      <w:r w:rsidR="007B1520" w:rsidRPr="00D4033A">
        <w:rPr>
          <w:rFonts w:ascii="Arial" w:hAnsi="Arial" w:cs="Arial"/>
          <w:szCs w:val="24"/>
        </w:rPr>
        <w:t xml:space="preserve">dem Schweizer Pädagogen </w:t>
      </w:r>
      <w:r w:rsidR="000E188A" w:rsidRPr="00D4033A">
        <w:rPr>
          <w:rFonts w:ascii="Arial" w:hAnsi="Arial" w:cs="Arial"/>
          <w:szCs w:val="24"/>
        </w:rPr>
        <w:t>Heinrich Pestalozzi</w:t>
      </w:r>
      <w:r w:rsidR="007B1520" w:rsidRPr="00D4033A">
        <w:rPr>
          <w:rFonts w:ascii="Arial" w:hAnsi="Arial" w:cs="Arial"/>
          <w:szCs w:val="24"/>
        </w:rPr>
        <w:t>, den Mieg für den Orden gewann,</w:t>
      </w:r>
      <w:r w:rsidR="000E188A" w:rsidRPr="00D4033A">
        <w:rPr>
          <w:rFonts w:ascii="Arial" w:hAnsi="Arial" w:cs="Arial"/>
          <w:szCs w:val="24"/>
        </w:rPr>
        <w:t xml:space="preserve"> und nicht zuletzt zu </w:t>
      </w:r>
      <w:r w:rsidR="008430BD" w:rsidRPr="00D4033A">
        <w:rPr>
          <w:rFonts w:ascii="Arial" w:hAnsi="Arial" w:cs="Arial"/>
          <w:szCs w:val="24"/>
        </w:rPr>
        <w:t xml:space="preserve">dem in Heidelberg wirkenden </w:t>
      </w:r>
      <w:r w:rsidR="000E188A" w:rsidRPr="00D4033A">
        <w:rPr>
          <w:rFonts w:ascii="Arial" w:hAnsi="Arial" w:cs="Arial"/>
          <w:szCs w:val="24"/>
        </w:rPr>
        <w:t xml:space="preserve">Adolph Freiherr </w:t>
      </w:r>
      <w:r>
        <w:rPr>
          <w:rFonts w:ascii="Arial" w:hAnsi="Arial" w:cs="Arial"/>
          <w:szCs w:val="24"/>
        </w:rPr>
        <w:t xml:space="preserve">(von) </w:t>
      </w:r>
      <w:r w:rsidR="000E188A" w:rsidRPr="00D4033A">
        <w:rPr>
          <w:rFonts w:ascii="Arial" w:hAnsi="Arial" w:cs="Arial"/>
          <w:szCs w:val="24"/>
        </w:rPr>
        <w:t xml:space="preserve">Knigge. Wichtig waren auch die Beziehungen zu seinen Vertrauten aus Wiener Tagen, dem in Speyer tätigen Rechtskonsulenten Carl Ludwig Petersen oder </w:t>
      </w:r>
      <w:r w:rsidR="008430BD" w:rsidRPr="00D4033A">
        <w:rPr>
          <w:rFonts w:ascii="Arial" w:hAnsi="Arial" w:cs="Arial"/>
          <w:szCs w:val="24"/>
        </w:rPr>
        <w:t xml:space="preserve">zu </w:t>
      </w:r>
      <w:r w:rsidR="000E188A" w:rsidRPr="00D4033A">
        <w:rPr>
          <w:rFonts w:ascii="Arial" w:hAnsi="Arial" w:cs="Arial"/>
          <w:szCs w:val="24"/>
        </w:rPr>
        <w:t xml:space="preserve">Johann Michael Afsprung, </w:t>
      </w:r>
      <w:r w:rsidR="008430BD" w:rsidRPr="00D4033A">
        <w:rPr>
          <w:rFonts w:ascii="Arial" w:hAnsi="Arial" w:cs="Arial"/>
          <w:szCs w:val="24"/>
        </w:rPr>
        <w:t xml:space="preserve">dem schwäbischen Seume, </w:t>
      </w:r>
      <w:r w:rsidR="000E188A" w:rsidRPr="00D4033A">
        <w:rPr>
          <w:rFonts w:ascii="Arial" w:hAnsi="Arial" w:cs="Arial"/>
          <w:szCs w:val="24"/>
        </w:rPr>
        <w:t xml:space="preserve">der 1783 nach Heidelberg </w:t>
      </w:r>
      <w:r>
        <w:rPr>
          <w:rFonts w:ascii="Arial" w:hAnsi="Arial" w:cs="Arial"/>
          <w:szCs w:val="24"/>
        </w:rPr>
        <w:t xml:space="preserve">gekommen war. </w:t>
      </w:r>
      <w:r w:rsidR="000E188A" w:rsidRPr="00D4033A">
        <w:rPr>
          <w:rFonts w:ascii="Arial" w:hAnsi="Arial" w:cs="Arial"/>
          <w:szCs w:val="24"/>
        </w:rPr>
        <w:t xml:space="preserve">Wie stark Mieg die personelle Zusammensetzung der pfälzischen Ordensniederlassungen prägte, zeigt die Aufnahme seiner persönlichen Bekannten und die Vielzahl der von ihm angeworbenen reformierten Pfarrer und Theologiestudenten. Daneben konnte er seine Führungsrolle in der Mannheimer </w:t>
      </w:r>
      <w:r>
        <w:rPr>
          <w:rFonts w:ascii="Arial" w:hAnsi="Arial" w:cs="Arial"/>
          <w:szCs w:val="24"/>
        </w:rPr>
        <w:t>„</w:t>
      </w:r>
      <w:r w:rsidR="000E188A" w:rsidRPr="00D4033A">
        <w:rPr>
          <w:rFonts w:ascii="Arial" w:hAnsi="Arial" w:cs="Arial"/>
          <w:i/>
          <w:iCs/>
          <w:szCs w:val="24"/>
        </w:rPr>
        <w:t>Deutschen Gesellschaft</w:t>
      </w:r>
      <w:r>
        <w:rPr>
          <w:rFonts w:ascii="Arial" w:hAnsi="Arial" w:cs="Arial"/>
          <w:i/>
          <w:iCs/>
          <w:szCs w:val="24"/>
        </w:rPr>
        <w:t>“</w:t>
      </w:r>
      <w:r w:rsidR="000E188A" w:rsidRPr="00D4033A">
        <w:rPr>
          <w:rFonts w:ascii="Arial" w:hAnsi="Arial" w:cs="Arial"/>
          <w:i/>
          <w:iCs/>
          <w:szCs w:val="24"/>
        </w:rPr>
        <w:t xml:space="preserve"> </w:t>
      </w:r>
      <w:r w:rsidR="000E188A" w:rsidRPr="00D4033A">
        <w:rPr>
          <w:rFonts w:ascii="Arial" w:hAnsi="Arial" w:cs="Arial"/>
          <w:szCs w:val="24"/>
        </w:rPr>
        <w:t xml:space="preserve">und seine engen persönlichen Beziehungen zur </w:t>
      </w:r>
      <w:r>
        <w:rPr>
          <w:rFonts w:ascii="Arial" w:hAnsi="Arial" w:cs="Arial"/>
          <w:i/>
          <w:iCs/>
          <w:szCs w:val="24"/>
        </w:rPr>
        <w:t>„P</w:t>
      </w:r>
      <w:r w:rsidR="000E188A" w:rsidRPr="00D4033A">
        <w:rPr>
          <w:rFonts w:ascii="Arial" w:hAnsi="Arial" w:cs="Arial"/>
          <w:i/>
          <w:iCs/>
          <w:szCs w:val="24"/>
        </w:rPr>
        <w:t>hysikalisch</w:t>
      </w:r>
      <w:r w:rsidR="000E188A" w:rsidRPr="00D4033A">
        <w:rPr>
          <w:rFonts w:ascii="Arial" w:hAnsi="Arial" w:cs="Arial"/>
          <w:i/>
          <w:iCs/>
          <w:szCs w:val="24"/>
        </w:rPr>
        <w:noBreakHyphen/>
        <w:t>ökonomischen Gesellschaft zu Lautern</w:t>
      </w:r>
      <w:r>
        <w:rPr>
          <w:rFonts w:ascii="Arial" w:hAnsi="Arial" w:cs="Arial"/>
          <w:i/>
          <w:iCs/>
          <w:szCs w:val="24"/>
        </w:rPr>
        <w:t>“</w:t>
      </w:r>
      <w:r w:rsidR="000E188A" w:rsidRPr="00D4033A">
        <w:rPr>
          <w:rFonts w:ascii="Arial" w:hAnsi="Arial" w:cs="Arial"/>
          <w:szCs w:val="24"/>
        </w:rPr>
        <w:t xml:space="preserve"> beziehungsweise zur 1774 ins Leben gerufenen </w:t>
      </w:r>
      <w:r>
        <w:rPr>
          <w:rFonts w:ascii="Arial" w:hAnsi="Arial" w:cs="Arial"/>
          <w:szCs w:val="24"/>
        </w:rPr>
        <w:t>„</w:t>
      </w:r>
      <w:r w:rsidR="000E188A" w:rsidRPr="00D4033A">
        <w:rPr>
          <w:rFonts w:ascii="Arial" w:hAnsi="Arial" w:cs="Arial"/>
          <w:i/>
          <w:iCs/>
          <w:szCs w:val="24"/>
        </w:rPr>
        <w:t>Kameral</w:t>
      </w:r>
      <w:r w:rsidR="000E188A" w:rsidRPr="00D4033A">
        <w:rPr>
          <w:rFonts w:ascii="Arial" w:hAnsi="Arial" w:cs="Arial"/>
          <w:i/>
          <w:iCs/>
          <w:szCs w:val="24"/>
        </w:rPr>
        <w:noBreakHyphen/>
        <w:t>Hohen</w:t>
      </w:r>
      <w:r w:rsidR="000E188A" w:rsidRPr="00D4033A">
        <w:rPr>
          <w:rFonts w:ascii="Arial" w:hAnsi="Arial" w:cs="Arial"/>
          <w:i/>
          <w:iCs/>
          <w:szCs w:val="24"/>
        </w:rPr>
        <w:noBreakHyphen/>
        <w:t>Schule</w:t>
      </w:r>
      <w:r>
        <w:rPr>
          <w:rFonts w:ascii="Arial" w:hAnsi="Arial" w:cs="Arial"/>
          <w:i/>
          <w:iCs/>
          <w:szCs w:val="24"/>
        </w:rPr>
        <w:t>“</w:t>
      </w:r>
      <w:r w:rsidR="000E188A" w:rsidRPr="00D4033A">
        <w:rPr>
          <w:rFonts w:ascii="Arial" w:hAnsi="Arial" w:cs="Arial"/>
          <w:szCs w:val="24"/>
        </w:rPr>
        <w:t xml:space="preserve"> nutzen, die 1784 an die Universität Heidelberg angegliedert wurde. Dass Mieg ebenso wie Knigge sich um die Zöglinge der Kameralhochschule wie später der kameralistischen Fakultät bemühte, liegt auf der Hand, waren doch per kurfürstlichem Dekret alle zukünftigen Staatsdiener der Kurpfalz zu einem zumindest zeitweisen Studium der Kameralistik verpflichtet. Wer demnach, wie der Illuminatenorden, die politische Zukunft gestalten wollte, musste gerade auf diese Studenten Einfluss nehmen.</w:t>
      </w:r>
    </w:p>
    <w:p w14:paraId="2C5B9A7E" w14:textId="7EB0AB5D" w:rsidR="000E188A" w:rsidRPr="00D4033A" w:rsidRDefault="008C20D3" w:rsidP="00DB24FD">
      <w:pPr>
        <w:spacing w:line="360" w:lineRule="auto"/>
        <w:jc w:val="both"/>
        <w:rPr>
          <w:rFonts w:ascii="Arial" w:hAnsi="Arial" w:cs="Arial"/>
          <w:sz w:val="24"/>
          <w:szCs w:val="24"/>
        </w:rPr>
      </w:pPr>
      <w:r>
        <w:rPr>
          <w:rFonts w:ascii="Arial" w:hAnsi="Arial" w:cs="Arial"/>
          <w:sz w:val="24"/>
          <w:szCs w:val="24"/>
        </w:rPr>
        <w:tab/>
      </w:r>
      <w:r w:rsidR="000E188A" w:rsidRPr="00D4033A">
        <w:rPr>
          <w:rFonts w:ascii="Arial" w:hAnsi="Arial" w:cs="Arial"/>
          <w:sz w:val="24"/>
          <w:szCs w:val="24"/>
        </w:rPr>
        <w:t xml:space="preserve">Schwieriger gestaltete sich die Instrumentalisierung der </w:t>
      </w:r>
      <w:r>
        <w:rPr>
          <w:rFonts w:ascii="Arial" w:hAnsi="Arial" w:cs="Arial"/>
          <w:sz w:val="24"/>
          <w:szCs w:val="24"/>
        </w:rPr>
        <w:t>„</w:t>
      </w:r>
      <w:r w:rsidR="000E188A" w:rsidRPr="00D4033A">
        <w:rPr>
          <w:rFonts w:ascii="Arial" w:hAnsi="Arial" w:cs="Arial"/>
          <w:i/>
          <w:iCs/>
          <w:sz w:val="24"/>
          <w:szCs w:val="24"/>
        </w:rPr>
        <w:t>Deutschen Gesellschaft</w:t>
      </w:r>
      <w:r>
        <w:rPr>
          <w:rFonts w:ascii="Arial" w:hAnsi="Arial" w:cs="Arial"/>
          <w:i/>
          <w:iCs/>
          <w:sz w:val="24"/>
          <w:szCs w:val="24"/>
        </w:rPr>
        <w:t>“</w:t>
      </w:r>
      <w:r w:rsidR="000E188A" w:rsidRPr="00D4033A">
        <w:rPr>
          <w:rFonts w:ascii="Arial" w:hAnsi="Arial" w:cs="Arial"/>
          <w:sz w:val="24"/>
          <w:szCs w:val="24"/>
        </w:rPr>
        <w:t xml:space="preserve">, galt es in diesem Falle doch Rücksicht auf deren Obervorsteher, den </w:t>
      </w:r>
      <w:r w:rsidR="000E188A" w:rsidRPr="00D4033A">
        <w:rPr>
          <w:rFonts w:ascii="Arial" w:hAnsi="Arial" w:cs="Arial"/>
          <w:sz w:val="24"/>
          <w:szCs w:val="24"/>
        </w:rPr>
        <w:lastRenderedPageBreak/>
        <w:t>Intendanten des Nationaltheaters Wolfgang Heribert von Dalberg, zu nehmen, der – Hans</w:t>
      </w:r>
      <w:r w:rsidR="000E188A" w:rsidRPr="00D4033A">
        <w:rPr>
          <w:rFonts w:ascii="Arial" w:hAnsi="Arial" w:cs="Arial"/>
          <w:sz w:val="24"/>
          <w:szCs w:val="24"/>
        </w:rPr>
        <w:noBreakHyphen/>
        <w:t xml:space="preserve">Jürgen Schings hat dies pointiert herausgearbeitet – seit dem Wilhelmsbader Konvent für die Illuminaten persona non grata war. Er hatte den Schwenk von der </w:t>
      </w:r>
      <w:r>
        <w:rPr>
          <w:rFonts w:ascii="Arial" w:hAnsi="Arial" w:cs="Arial"/>
          <w:sz w:val="24"/>
          <w:szCs w:val="24"/>
        </w:rPr>
        <w:t>„</w:t>
      </w:r>
      <w:r w:rsidR="000E188A" w:rsidRPr="00D4033A">
        <w:rPr>
          <w:rFonts w:ascii="Arial" w:hAnsi="Arial" w:cs="Arial"/>
          <w:i/>
          <w:iCs/>
          <w:sz w:val="24"/>
          <w:szCs w:val="24"/>
        </w:rPr>
        <w:t>Strikten Observanz</w:t>
      </w:r>
      <w:r w:rsidR="000E188A" w:rsidRPr="00D4033A">
        <w:rPr>
          <w:rFonts w:ascii="Arial" w:hAnsi="Arial" w:cs="Arial"/>
          <w:sz w:val="24"/>
          <w:szCs w:val="24"/>
        </w:rPr>
        <w:t xml:space="preserve"> zum </w:t>
      </w:r>
      <w:r w:rsidR="000E188A" w:rsidRPr="00D4033A">
        <w:rPr>
          <w:rFonts w:ascii="Arial" w:hAnsi="Arial" w:cs="Arial"/>
          <w:i/>
          <w:iCs/>
          <w:sz w:val="24"/>
          <w:szCs w:val="24"/>
        </w:rPr>
        <w:t>Eklektischen Bund</w:t>
      </w:r>
      <w:r>
        <w:rPr>
          <w:rFonts w:ascii="Arial" w:hAnsi="Arial" w:cs="Arial"/>
          <w:i/>
          <w:iCs/>
          <w:sz w:val="24"/>
          <w:szCs w:val="24"/>
        </w:rPr>
        <w:t>“</w:t>
      </w:r>
      <w:r w:rsidR="000E188A" w:rsidRPr="00D4033A">
        <w:rPr>
          <w:rFonts w:ascii="Arial" w:hAnsi="Arial" w:cs="Arial"/>
          <w:sz w:val="24"/>
          <w:szCs w:val="24"/>
        </w:rPr>
        <w:t xml:space="preserve"> nicht vollzogen, sondern propagierte das theosophische System der französischen </w:t>
      </w:r>
      <w:r>
        <w:rPr>
          <w:rFonts w:ascii="Arial" w:hAnsi="Arial" w:cs="Arial"/>
          <w:sz w:val="24"/>
          <w:szCs w:val="24"/>
        </w:rPr>
        <w:t>„</w:t>
      </w:r>
      <w:r w:rsidR="000E188A" w:rsidRPr="00D4033A">
        <w:rPr>
          <w:rFonts w:ascii="Arial" w:hAnsi="Arial" w:cs="Arial"/>
          <w:i/>
          <w:iCs/>
          <w:sz w:val="24"/>
          <w:szCs w:val="24"/>
        </w:rPr>
        <w:t>Chevaliers de Bienfaisance</w:t>
      </w:r>
      <w:r>
        <w:rPr>
          <w:rFonts w:ascii="Arial" w:hAnsi="Arial" w:cs="Arial"/>
          <w:i/>
          <w:iCs/>
          <w:sz w:val="24"/>
          <w:szCs w:val="24"/>
        </w:rPr>
        <w:t>“</w:t>
      </w:r>
      <w:r w:rsidR="000E188A" w:rsidRPr="00D4033A">
        <w:rPr>
          <w:rFonts w:ascii="Arial" w:hAnsi="Arial" w:cs="Arial"/>
          <w:sz w:val="24"/>
          <w:szCs w:val="24"/>
        </w:rPr>
        <w:t xml:space="preserve">, der </w:t>
      </w:r>
      <w:r>
        <w:rPr>
          <w:rFonts w:ascii="Arial" w:hAnsi="Arial" w:cs="Arial"/>
          <w:sz w:val="24"/>
          <w:szCs w:val="24"/>
        </w:rPr>
        <w:t>„</w:t>
      </w:r>
      <w:r w:rsidR="000E188A" w:rsidRPr="00D4033A">
        <w:rPr>
          <w:rFonts w:ascii="Arial" w:hAnsi="Arial" w:cs="Arial"/>
          <w:i/>
          <w:iCs/>
          <w:sz w:val="24"/>
          <w:szCs w:val="24"/>
        </w:rPr>
        <w:t>Ritter der Wohltätigkeit</w:t>
      </w:r>
      <w:r>
        <w:rPr>
          <w:rFonts w:ascii="Arial" w:hAnsi="Arial" w:cs="Arial"/>
          <w:i/>
          <w:iCs/>
          <w:sz w:val="24"/>
          <w:szCs w:val="24"/>
        </w:rPr>
        <w:t>“</w:t>
      </w:r>
      <w:r w:rsidR="000E188A" w:rsidRPr="00D4033A">
        <w:rPr>
          <w:rFonts w:ascii="Arial" w:hAnsi="Arial" w:cs="Arial"/>
          <w:sz w:val="24"/>
          <w:szCs w:val="24"/>
        </w:rPr>
        <w:t xml:space="preserve"> um Jean Baptiste Willermoz, dem sich die Heidelberger Loge offiziell anschloss. </w:t>
      </w:r>
    </w:p>
    <w:p w14:paraId="5142AF2F" w14:textId="6F8D501A" w:rsidR="000E188A" w:rsidRPr="00D4033A" w:rsidRDefault="008C20D3" w:rsidP="00DB24FD">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0E188A" w:rsidRPr="00D4033A">
        <w:rPr>
          <w:rFonts w:ascii="Arial" w:hAnsi="Arial" w:cs="Arial"/>
          <w:sz w:val="24"/>
          <w:szCs w:val="24"/>
        </w:rPr>
        <w:t>Dies konnte freilich weder die illuminatische Unterwanderung der Heidelberger Loge noch deren weitgehend bildungsbürgerlichen Charakter verhindern, der gerade in den Logen und Ordensniederlassungen der Nicht</w:t>
      </w:r>
      <w:r w:rsidR="000E188A" w:rsidRPr="00D4033A">
        <w:rPr>
          <w:rFonts w:ascii="Arial" w:hAnsi="Arial" w:cs="Arial"/>
          <w:sz w:val="24"/>
          <w:szCs w:val="24"/>
        </w:rPr>
        <w:noBreakHyphen/>
        <w:t>Residenz</w:t>
      </w:r>
      <w:r w:rsidR="000E188A" w:rsidRPr="00D4033A">
        <w:rPr>
          <w:rFonts w:ascii="Arial" w:hAnsi="Arial" w:cs="Arial"/>
          <w:sz w:val="24"/>
          <w:szCs w:val="24"/>
        </w:rPr>
        <w:noBreakHyphen/>
        <w:t>Städte früher zu fassen ist als in den Residenzstädten Mannheim oder Bruchsal. Doch auch hier traten die Repräsentanten einer höfisch orientierten Aufklärung und einer adeligen Maurerei in den Hintergrund, gewannen die Vertreter der neuen Funktionselite oder gar – wie im Hochstift Speyer – die Exponenten der Opposition gegen das absolutistische Regiment des Fürstbischofs oder die Märtyrer der katholischen Aufklärung, Freiherr von Hohenfeld und Kanzler LaRoche, die der Trierer Erzbischof, Klemens Wenzeslaus, 1780 entlassen hatte, an Einfluss. Hohenfeld, LaRoche und dessen Ehefrau, die Schriftstellerin Sophie La</w:t>
      </w:r>
      <w:r w:rsidR="008430BD" w:rsidRPr="00D4033A">
        <w:rPr>
          <w:rFonts w:ascii="Arial" w:hAnsi="Arial" w:cs="Arial"/>
          <w:sz w:val="24"/>
          <w:szCs w:val="24"/>
        </w:rPr>
        <w:t xml:space="preserve"> </w:t>
      </w:r>
      <w:r w:rsidR="000E188A" w:rsidRPr="00D4033A">
        <w:rPr>
          <w:rFonts w:ascii="Arial" w:hAnsi="Arial" w:cs="Arial"/>
          <w:sz w:val="24"/>
          <w:szCs w:val="24"/>
        </w:rPr>
        <w:t>Roche, wiederum waren mit Petersen befreundet, kamen zu Theater- oder Privatbesuchen häufig nach Mannheim, wo sie mit allen Exponenten der literarisch</w:t>
      </w:r>
      <w:r w:rsidR="000E188A" w:rsidRPr="00D4033A">
        <w:rPr>
          <w:rFonts w:ascii="Arial" w:hAnsi="Arial" w:cs="Arial"/>
          <w:sz w:val="24"/>
          <w:szCs w:val="24"/>
        </w:rPr>
        <w:noBreakHyphen/>
        <w:t>wissenschaftlichen Aufklärung befreundet oder zumindest gut bekannt waren.</w:t>
      </w:r>
      <w:r w:rsidR="008430BD" w:rsidRPr="00D4033A">
        <w:rPr>
          <w:rFonts w:ascii="Arial" w:hAnsi="Arial" w:cs="Arial"/>
          <w:sz w:val="24"/>
          <w:szCs w:val="24"/>
        </w:rPr>
        <w:t xml:space="preserve"> </w:t>
      </w:r>
    </w:p>
    <w:p w14:paraId="01BC64BE" w14:textId="3C875BFE" w:rsidR="0056256D" w:rsidRPr="00D4033A" w:rsidRDefault="005C6CF6" w:rsidP="00DB24FD">
      <w:pPr>
        <w:spacing w:line="360" w:lineRule="auto"/>
        <w:jc w:val="both"/>
        <w:rPr>
          <w:rFonts w:ascii="Arial" w:hAnsi="Arial" w:cs="Arial"/>
          <w:sz w:val="24"/>
          <w:szCs w:val="24"/>
        </w:rPr>
      </w:pPr>
      <w:r>
        <w:rPr>
          <w:rFonts w:ascii="Arial" w:hAnsi="Arial" w:cs="Arial"/>
          <w:sz w:val="24"/>
          <w:szCs w:val="24"/>
        </w:rPr>
        <w:tab/>
      </w:r>
      <w:r w:rsidR="009F6FF9">
        <w:rPr>
          <w:rFonts w:ascii="Arial" w:hAnsi="Arial" w:cs="Arial"/>
          <w:sz w:val="24"/>
          <w:szCs w:val="24"/>
        </w:rPr>
        <w:t xml:space="preserve">      </w:t>
      </w:r>
      <w:r w:rsidR="008430BD" w:rsidRPr="00D4033A">
        <w:rPr>
          <w:rFonts w:ascii="Arial" w:hAnsi="Arial" w:cs="Arial"/>
          <w:sz w:val="24"/>
          <w:szCs w:val="24"/>
        </w:rPr>
        <w:t xml:space="preserve">Der Wormser </w:t>
      </w:r>
      <w:r w:rsidR="009F6FF9">
        <w:rPr>
          <w:rFonts w:ascii="Arial" w:hAnsi="Arial" w:cs="Arial"/>
          <w:sz w:val="24"/>
          <w:szCs w:val="24"/>
        </w:rPr>
        <w:t>„</w:t>
      </w:r>
      <w:r w:rsidR="00432915" w:rsidRPr="00D4033A">
        <w:rPr>
          <w:rFonts w:ascii="Arial" w:hAnsi="Arial" w:cs="Arial"/>
          <w:sz w:val="24"/>
          <w:szCs w:val="24"/>
        </w:rPr>
        <w:t>Minervalkirche</w:t>
      </w:r>
      <w:r w:rsidR="009F6FF9">
        <w:rPr>
          <w:rFonts w:ascii="Arial" w:hAnsi="Arial" w:cs="Arial"/>
          <w:sz w:val="24"/>
          <w:szCs w:val="24"/>
        </w:rPr>
        <w:t xml:space="preserve">“ (Niederlassung des Illuminatenbunds) </w:t>
      </w:r>
      <w:r w:rsidR="008430BD" w:rsidRPr="00D4033A">
        <w:rPr>
          <w:rFonts w:ascii="Arial" w:hAnsi="Arial" w:cs="Arial"/>
          <w:sz w:val="24"/>
          <w:szCs w:val="24"/>
        </w:rPr>
        <w:t>de</w:t>
      </w:r>
      <w:r w:rsidR="00432915" w:rsidRPr="00D4033A">
        <w:rPr>
          <w:rFonts w:ascii="Arial" w:hAnsi="Arial" w:cs="Arial"/>
          <w:sz w:val="24"/>
          <w:szCs w:val="24"/>
        </w:rPr>
        <w:t xml:space="preserve">r Provinz </w:t>
      </w:r>
      <w:r w:rsidR="009F6FF9">
        <w:rPr>
          <w:rFonts w:ascii="Arial" w:hAnsi="Arial" w:cs="Arial"/>
          <w:sz w:val="24"/>
          <w:szCs w:val="24"/>
        </w:rPr>
        <w:t>„</w:t>
      </w:r>
      <w:r w:rsidR="00432915" w:rsidRPr="00D4033A">
        <w:rPr>
          <w:rFonts w:ascii="Arial" w:hAnsi="Arial" w:cs="Arial"/>
          <w:sz w:val="24"/>
          <w:szCs w:val="24"/>
        </w:rPr>
        <w:t>Paph</w:t>
      </w:r>
      <w:r w:rsidR="00852AE7" w:rsidRPr="00D4033A">
        <w:rPr>
          <w:rFonts w:ascii="Arial" w:hAnsi="Arial" w:cs="Arial"/>
          <w:sz w:val="24"/>
          <w:szCs w:val="24"/>
        </w:rPr>
        <w:t>lagonien</w:t>
      </w:r>
      <w:r w:rsidR="009F6FF9">
        <w:rPr>
          <w:rFonts w:ascii="Arial" w:hAnsi="Arial" w:cs="Arial"/>
          <w:sz w:val="24"/>
          <w:szCs w:val="24"/>
        </w:rPr>
        <w:t xml:space="preserve">“ (= </w:t>
      </w:r>
      <w:r w:rsidR="00852AE7" w:rsidRPr="00D4033A">
        <w:rPr>
          <w:rFonts w:ascii="Arial" w:hAnsi="Arial" w:cs="Arial"/>
          <w:sz w:val="24"/>
          <w:szCs w:val="24"/>
        </w:rPr>
        <w:t>Pfalz</w:t>
      </w:r>
      <w:r w:rsidR="009F6FF9">
        <w:rPr>
          <w:rFonts w:ascii="Arial" w:hAnsi="Arial" w:cs="Arial"/>
          <w:sz w:val="24"/>
          <w:szCs w:val="24"/>
        </w:rPr>
        <w:t>)</w:t>
      </w:r>
      <w:r w:rsidR="00852AE7" w:rsidRPr="00D4033A">
        <w:rPr>
          <w:rFonts w:ascii="Arial" w:hAnsi="Arial" w:cs="Arial"/>
          <w:sz w:val="24"/>
          <w:szCs w:val="24"/>
        </w:rPr>
        <w:t xml:space="preserve"> </w:t>
      </w:r>
      <w:r w:rsidR="00432915" w:rsidRPr="00D4033A">
        <w:rPr>
          <w:rFonts w:ascii="Arial" w:hAnsi="Arial" w:cs="Arial"/>
          <w:sz w:val="24"/>
          <w:szCs w:val="24"/>
        </w:rPr>
        <w:t>trug den Decknamen „</w:t>
      </w:r>
      <w:r w:rsidR="008430BD" w:rsidRPr="00D4033A">
        <w:rPr>
          <w:rFonts w:ascii="Arial" w:hAnsi="Arial" w:cs="Arial"/>
          <w:sz w:val="24"/>
          <w:szCs w:val="24"/>
        </w:rPr>
        <w:t xml:space="preserve">Elis“, </w:t>
      </w:r>
      <w:r w:rsidR="00FB088B" w:rsidRPr="00D4033A">
        <w:rPr>
          <w:rFonts w:ascii="Arial" w:hAnsi="Arial" w:cs="Arial"/>
          <w:sz w:val="24"/>
          <w:szCs w:val="24"/>
        </w:rPr>
        <w:t xml:space="preserve">entnommen dem Altgriechischen für „Tal“, </w:t>
      </w:r>
      <w:r w:rsidR="00852AE7" w:rsidRPr="00D4033A">
        <w:rPr>
          <w:rFonts w:ascii="Arial" w:hAnsi="Arial" w:cs="Arial"/>
          <w:sz w:val="24"/>
          <w:szCs w:val="24"/>
        </w:rPr>
        <w:t>D</w:t>
      </w:r>
      <w:r w:rsidR="008430BD" w:rsidRPr="00D4033A">
        <w:rPr>
          <w:rFonts w:ascii="Arial" w:hAnsi="Arial" w:cs="Arial"/>
          <w:sz w:val="24"/>
          <w:szCs w:val="24"/>
        </w:rPr>
        <w:t>ie gesamte Organisation sowie alle Mitglieder trugen Decknamen</w:t>
      </w:r>
      <w:r w:rsidR="00852AE7" w:rsidRPr="00D4033A">
        <w:rPr>
          <w:rFonts w:ascii="Arial" w:hAnsi="Arial" w:cs="Arial"/>
          <w:sz w:val="24"/>
          <w:szCs w:val="24"/>
        </w:rPr>
        <w:t>, deren Entschlüsselung zu großen Problemen führte.</w:t>
      </w:r>
      <w:r w:rsidR="008430BD" w:rsidRPr="00D4033A">
        <w:rPr>
          <w:rFonts w:ascii="Arial" w:hAnsi="Arial" w:cs="Arial"/>
          <w:sz w:val="24"/>
          <w:szCs w:val="24"/>
        </w:rPr>
        <w:t xml:space="preserve"> Die Namen der Orte hatte Knigge festgele</w:t>
      </w:r>
      <w:r w:rsidR="00FB088B" w:rsidRPr="00D4033A">
        <w:rPr>
          <w:rFonts w:ascii="Arial" w:hAnsi="Arial" w:cs="Arial"/>
          <w:sz w:val="24"/>
          <w:szCs w:val="24"/>
        </w:rPr>
        <w:t>g</w:t>
      </w:r>
      <w:r w:rsidR="008430BD" w:rsidRPr="00D4033A">
        <w:rPr>
          <w:rFonts w:ascii="Arial" w:hAnsi="Arial" w:cs="Arial"/>
          <w:sz w:val="24"/>
          <w:szCs w:val="24"/>
        </w:rPr>
        <w:t xml:space="preserve">t, die </w:t>
      </w:r>
      <w:r w:rsidR="00FB088B" w:rsidRPr="00D4033A">
        <w:rPr>
          <w:rFonts w:ascii="Arial" w:hAnsi="Arial" w:cs="Arial"/>
          <w:sz w:val="24"/>
          <w:szCs w:val="24"/>
        </w:rPr>
        <w:t>Decknamen der Personen wählten diese</w:t>
      </w:r>
      <w:r w:rsidR="00852AE7" w:rsidRPr="00D4033A">
        <w:rPr>
          <w:rFonts w:ascii="Arial" w:hAnsi="Arial" w:cs="Arial"/>
          <w:sz w:val="24"/>
          <w:szCs w:val="24"/>
        </w:rPr>
        <w:t xml:space="preserve"> </w:t>
      </w:r>
      <w:r w:rsidR="00FB088B" w:rsidRPr="00D4033A">
        <w:rPr>
          <w:rFonts w:ascii="Arial" w:hAnsi="Arial" w:cs="Arial"/>
          <w:sz w:val="24"/>
          <w:szCs w:val="24"/>
        </w:rPr>
        <w:t xml:space="preserve">selbst. Elis </w:t>
      </w:r>
      <w:r w:rsidR="008430BD" w:rsidRPr="00D4033A">
        <w:rPr>
          <w:rFonts w:ascii="Arial" w:hAnsi="Arial" w:cs="Arial"/>
          <w:sz w:val="24"/>
          <w:szCs w:val="24"/>
        </w:rPr>
        <w:t>gehörten an: der schon genannte Franz Janson</w:t>
      </w:r>
      <w:r w:rsidR="00852AE7" w:rsidRPr="00D4033A">
        <w:rPr>
          <w:rFonts w:ascii="Arial" w:hAnsi="Arial" w:cs="Arial"/>
          <w:sz w:val="24"/>
          <w:szCs w:val="24"/>
        </w:rPr>
        <w:t>, er t</w:t>
      </w:r>
      <w:r w:rsidR="00FB088B" w:rsidRPr="00D4033A">
        <w:rPr>
          <w:rFonts w:ascii="Arial" w:hAnsi="Arial" w:cs="Arial"/>
          <w:sz w:val="24"/>
          <w:szCs w:val="24"/>
        </w:rPr>
        <w:t xml:space="preserve">rug den </w:t>
      </w:r>
      <w:r w:rsidR="008430BD" w:rsidRPr="00D4033A">
        <w:rPr>
          <w:rFonts w:ascii="Arial" w:hAnsi="Arial" w:cs="Arial"/>
          <w:sz w:val="24"/>
          <w:szCs w:val="24"/>
        </w:rPr>
        <w:t>Decknamen Lucius Apulejus</w:t>
      </w:r>
      <w:r w:rsidR="00FB088B" w:rsidRPr="00D4033A">
        <w:rPr>
          <w:rFonts w:ascii="Arial" w:hAnsi="Arial" w:cs="Arial"/>
          <w:sz w:val="24"/>
          <w:szCs w:val="24"/>
        </w:rPr>
        <w:t xml:space="preserve"> nach dem römischen Volkstribun</w:t>
      </w:r>
      <w:r w:rsidR="009F6FF9">
        <w:rPr>
          <w:rFonts w:ascii="Arial" w:hAnsi="Arial" w:cs="Arial"/>
          <w:sz w:val="24"/>
          <w:szCs w:val="24"/>
        </w:rPr>
        <w:t>. D</w:t>
      </w:r>
      <w:r w:rsidR="00F9217B" w:rsidRPr="00D4033A">
        <w:rPr>
          <w:rFonts w:ascii="Arial" w:hAnsi="Arial" w:cs="Arial"/>
          <w:sz w:val="24"/>
          <w:szCs w:val="24"/>
        </w:rPr>
        <w:t>er kurmainzische Domherr</w:t>
      </w:r>
      <w:r w:rsidR="009F6FF9">
        <w:rPr>
          <w:rFonts w:ascii="Arial" w:hAnsi="Arial" w:cs="Arial"/>
          <w:sz w:val="24"/>
          <w:szCs w:val="24"/>
        </w:rPr>
        <w:t xml:space="preserve"> </w:t>
      </w:r>
      <w:r w:rsidR="00F9217B" w:rsidRPr="00D4033A">
        <w:rPr>
          <w:rFonts w:ascii="Arial" w:hAnsi="Arial" w:cs="Arial"/>
          <w:sz w:val="24"/>
          <w:szCs w:val="24"/>
        </w:rPr>
        <w:t>und Kammerpräsident Hugo Franz von Hatzfeld nannte sich Tankred d’Hauteville, nach einem sizilianischen Adeligen</w:t>
      </w:r>
      <w:r w:rsidR="009F6FF9">
        <w:rPr>
          <w:rFonts w:ascii="Arial" w:hAnsi="Arial" w:cs="Arial"/>
          <w:sz w:val="24"/>
          <w:szCs w:val="24"/>
        </w:rPr>
        <w:t>. V</w:t>
      </w:r>
      <w:r w:rsidR="009D59E0" w:rsidRPr="00D4033A">
        <w:rPr>
          <w:rFonts w:ascii="Arial" w:hAnsi="Arial" w:cs="Arial"/>
          <w:sz w:val="24"/>
          <w:szCs w:val="24"/>
        </w:rPr>
        <w:t>om Wormser Pfarrer und späteren Jakobiner Philipp Lorenz Endemann fehlt der Deckname, dagegen kennen wir ihn von dem Mainzer Priester und Jakobiner</w:t>
      </w:r>
      <w:r w:rsidR="009F6FF9">
        <w:rPr>
          <w:rFonts w:ascii="Arial" w:hAnsi="Arial" w:cs="Arial"/>
          <w:sz w:val="24"/>
          <w:szCs w:val="24"/>
        </w:rPr>
        <w:t>,</w:t>
      </w:r>
      <w:r w:rsidR="009D59E0" w:rsidRPr="00D4033A">
        <w:rPr>
          <w:rFonts w:ascii="Arial" w:hAnsi="Arial" w:cs="Arial"/>
          <w:sz w:val="24"/>
          <w:szCs w:val="24"/>
        </w:rPr>
        <w:t xml:space="preserve"> Goswin Schweickart, er lautet Cyrillus Alexandrinus</w:t>
      </w:r>
      <w:r w:rsidR="0056256D" w:rsidRPr="00D4033A">
        <w:rPr>
          <w:rFonts w:ascii="Arial" w:hAnsi="Arial" w:cs="Arial"/>
          <w:sz w:val="24"/>
          <w:szCs w:val="24"/>
        </w:rPr>
        <w:t>, dem Patriarchen von Alexandria</w:t>
      </w:r>
      <w:r w:rsidR="009D59E0" w:rsidRPr="00D4033A">
        <w:rPr>
          <w:rFonts w:ascii="Arial" w:hAnsi="Arial" w:cs="Arial"/>
          <w:sz w:val="24"/>
          <w:szCs w:val="24"/>
        </w:rPr>
        <w:t>.</w:t>
      </w:r>
      <w:r w:rsidR="0056256D" w:rsidRPr="00D4033A">
        <w:rPr>
          <w:rFonts w:ascii="Arial" w:hAnsi="Arial" w:cs="Arial"/>
          <w:sz w:val="24"/>
          <w:szCs w:val="24"/>
        </w:rPr>
        <w:t xml:space="preserve"> Hinzu kommen der Trierer und Speyerer Domherr Christoph Philipp von Hohenfeld mit dem Decknamen Newton sowie der Jurist Karl </w:t>
      </w:r>
      <w:r w:rsidR="0056256D" w:rsidRPr="00D4033A">
        <w:rPr>
          <w:rFonts w:ascii="Arial" w:hAnsi="Arial" w:cs="Arial"/>
          <w:sz w:val="24"/>
          <w:szCs w:val="24"/>
        </w:rPr>
        <w:lastRenderedPageBreak/>
        <w:t>Ludwig Petersen</w:t>
      </w:r>
      <w:r w:rsidR="009D59E0" w:rsidRPr="00D4033A">
        <w:rPr>
          <w:rFonts w:ascii="Arial" w:hAnsi="Arial" w:cs="Arial"/>
          <w:sz w:val="24"/>
          <w:szCs w:val="24"/>
        </w:rPr>
        <w:t xml:space="preserve"> </w:t>
      </w:r>
      <w:r w:rsidR="0056256D" w:rsidRPr="00D4033A">
        <w:rPr>
          <w:rFonts w:ascii="Arial" w:hAnsi="Arial" w:cs="Arial"/>
          <w:sz w:val="24"/>
          <w:szCs w:val="24"/>
        </w:rPr>
        <w:t>mit dem Namen des Feldherrn von Kaiser Justinian, Belisar.</w:t>
      </w:r>
      <w:r w:rsidR="009D59E0" w:rsidRPr="00D4033A">
        <w:rPr>
          <w:rFonts w:ascii="Arial" w:hAnsi="Arial" w:cs="Arial"/>
          <w:sz w:val="24"/>
          <w:szCs w:val="24"/>
        </w:rPr>
        <w:t xml:space="preserve"> </w:t>
      </w:r>
      <w:r w:rsidR="0056256D" w:rsidRPr="00D4033A">
        <w:rPr>
          <w:rFonts w:ascii="Arial" w:hAnsi="Arial" w:cs="Arial"/>
          <w:sz w:val="24"/>
          <w:szCs w:val="24"/>
        </w:rPr>
        <w:t>Dass die bekannten Illuminaten nicht immer unter der heimischen Minervalkriche aufgeführt werden, ist dem Entstehen der Listen verdanken, denn sie wurden meist von der bayerischen Verfolgungsbehörde</w:t>
      </w:r>
      <w:r w:rsidR="0097221A" w:rsidRPr="00D4033A">
        <w:rPr>
          <w:rFonts w:ascii="Arial" w:hAnsi="Arial" w:cs="Arial"/>
          <w:sz w:val="24"/>
          <w:szCs w:val="24"/>
        </w:rPr>
        <w:t xml:space="preserve"> erstellt, die verschiedene Korrespondenzen sicherstellen konnte, und daraus die Mitgliederlisten erstellte. </w:t>
      </w:r>
    </w:p>
    <w:p w14:paraId="06478EFF" w14:textId="1770E463" w:rsidR="000E188A" w:rsidRPr="00D4033A" w:rsidRDefault="009F6FF9" w:rsidP="00DB24FD">
      <w:pPr>
        <w:spacing w:line="360" w:lineRule="auto"/>
        <w:jc w:val="both"/>
        <w:rPr>
          <w:rFonts w:ascii="Arial" w:hAnsi="Arial" w:cs="Arial"/>
          <w:sz w:val="24"/>
          <w:szCs w:val="24"/>
        </w:rPr>
      </w:pPr>
      <w:r>
        <w:rPr>
          <w:rFonts w:ascii="Arial" w:hAnsi="Arial" w:cs="Arial"/>
          <w:sz w:val="24"/>
          <w:szCs w:val="24"/>
        </w:rPr>
        <w:tab/>
      </w:r>
      <w:r w:rsidR="000E188A" w:rsidRPr="00D4033A">
        <w:rPr>
          <w:rFonts w:ascii="Arial" w:hAnsi="Arial" w:cs="Arial"/>
          <w:sz w:val="24"/>
          <w:szCs w:val="24"/>
        </w:rPr>
        <w:t>All dies legt den Schluss nahe, dass die Rede vom „Netzwerk" der Aufklärung kein modische</w:t>
      </w:r>
      <w:r>
        <w:rPr>
          <w:rFonts w:ascii="Arial" w:hAnsi="Arial" w:cs="Arial"/>
          <w:sz w:val="24"/>
          <w:szCs w:val="24"/>
        </w:rPr>
        <w:t>s</w:t>
      </w:r>
      <w:r w:rsidR="000E188A" w:rsidRPr="00D4033A">
        <w:rPr>
          <w:rFonts w:ascii="Arial" w:hAnsi="Arial" w:cs="Arial"/>
          <w:sz w:val="24"/>
          <w:szCs w:val="24"/>
        </w:rPr>
        <w:t xml:space="preserve"> Etikett</w:t>
      </w:r>
      <w:r>
        <w:rPr>
          <w:rFonts w:ascii="Arial" w:hAnsi="Arial" w:cs="Arial"/>
          <w:sz w:val="24"/>
          <w:szCs w:val="24"/>
        </w:rPr>
        <w:t xml:space="preserve"> </w:t>
      </w:r>
      <w:r w:rsidR="000E188A" w:rsidRPr="00D4033A">
        <w:rPr>
          <w:rFonts w:ascii="Arial" w:hAnsi="Arial" w:cs="Arial"/>
          <w:sz w:val="24"/>
          <w:szCs w:val="24"/>
        </w:rPr>
        <w:t xml:space="preserve">ist, sondern die </w:t>
      </w:r>
      <w:r>
        <w:rPr>
          <w:rFonts w:ascii="Arial" w:hAnsi="Arial" w:cs="Arial"/>
          <w:sz w:val="24"/>
          <w:szCs w:val="24"/>
        </w:rPr>
        <w:t xml:space="preserve">eng </w:t>
      </w:r>
      <w:r w:rsidR="000E188A" w:rsidRPr="00D4033A">
        <w:rPr>
          <w:rFonts w:ascii="Arial" w:hAnsi="Arial" w:cs="Arial"/>
          <w:sz w:val="24"/>
          <w:szCs w:val="24"/>
        </w:rPr>
        <w:t xml:space="preserve">geknüpften Kommunikationsstränge </w:t>
      </w:r>
      <w:r>
        <w:rPr>
          <w:rFonts w:ascii="Arial" w:hAnsi="Arial" w:cs="Arial"/>
          <w:sz w:val="24"/>
          <w:szCs w:val="24"/>
        </w:rPr>
        <w:t xml:space="preserve">des Ordens </w:t>
      </w:r>
      <w:r w:rsidR="000E188A" w:rsidRPr="00D4033A">
        <w:rPr>
          <w:rFonts w:ascii="Arial" w:hAnsi="Arial" w:cs="Arial"/>
          <w:sz w:val="24"/>
          <w:szCs w:val="24"/>
        </w:rPr>
        <w:t>auf den Begriff bringt. Die Frage, ob in dem rheinisch</w:t>
      </w:r>
      <w:r w:rsidR="000E188A" w:rsidRPr="00D4033A">
        <w:rPr>
          <w:rFonts w:ascii="Arial" w:hAnsi="Arial" w:cs="Arial"/>
          <w:sz w:val="24"/>
          <w:szCs w:val="24"/>
        </w:rPr>
        <w:noBreakHyphen/>
        <w:t xml:space="preserve">pfälzischen Netzwerk den Logen eine besondere Rolle zufiel, ist angesichts der geringen Lebensdauer fast aller Bauhütten – sie stellten 1785 mehr oder weniger ihre Tätigkeit ein oder ‚überwinterten' im Ausland – nur schwer zu beantworten. </w:t>
      </w:r>
    </w:p>
    <w:p w14:paraId="05E7A849" w14:textId="72018CE2" w:rsidR="0097221A" w:rsidRPr="00D4033A" w:rsidRDefault="009F6FF9" w:rsidP="00DB24FD">
      <w:pPr>
        <w:spacing w:line="360" w:lineRule="auto"/>
        <w:jc w:val="both"/>
        <w:rPr>
          <w:rFonts w:ascii="Arial" w:hAnsi="Arial" w:cs="Arial"/>
          <w:sz w:val="24"/>
          <w:szCs w:val="24"/>
        </w:rPr>
      </w:pPr>
      <w:r>
        <w:rPr>
          <w:rFonts w:ascii="Arial" w:hAnsi="Arial" w:cs="Arial"/>
          <w:sz w:val="24"/>
          <w:szCs w:val="24"/>
        </w:rPr>
        <w:tab/>
      </w:r>
      <w:r w:rsidR="0097221A" w:rsidRPr="00D4033A">
        <w:rPr>
          <w:rFonts w:ascii="Arial" w:hAnsi="Arial" w:cs="Arial"/>
          <w:sz w:val="24"/>
          <w:szCs w:val="24"/>
        </w:rPr>
        <w:t xml:space="preserve">Ausgangspunkt des Verbots war das Tauschprojekt Carl Theodors, der gerne </w:t>
      </w:r>
      <w:r w:rsidR="00DB4D55" w:rsidRPr="00D4033A">
        <w:rPr>
          <w:rFonts w:ascii="Arial" w:hAnsi="Arial" w:cs="Arial"/>
          <w:sz w:val="24"/>
          <w:szCs w:val="24"/>
        </w:rPr>
        <w:t>König</w:t>
      </w:r>
      <w:r w:rsidR="0097221A" w:rsidRPr="00D4033A">
        <w:rPr>
          <w:rFonts w:ascii="Arial" w:hAnsi="Arial" w:cs="Arial"/>
          <w:sz w:val="24"/>
          <w:szCs w:val="24"/>
        </w:rPr>
        <w:t xml:space="preserve"> eines neuen Königreichs Burgund </w:t>
      </w:r>
      <w:r>
        <w:rPr>
          <w:rFonts w:ascii="Arial" w:hAnsi="Arial" w:cs="Arial"/>
          <w:sz w:val="24"/>
          <w:szCs w:val="24"/>
        </w:rPr>
        <w:t xml:space="preserve">geworden </w:t>
      </w:r>
      <w:r w:rsidR="0097221A" w:rsidRPr="00D4033A">
        <w:rPr>
          <w:rFonts w:ascii="Arial" w:hAnsi="Arial" w:cs="Arial"/>
          <w:sz w:val="24"/>
          <w:szCs w:val="24"/>
        </w:rPr>
        <w:t>wäre. Hierzu bot e</w:t>
      </w:r>
      <w:r w:rsidR="00852AE7" w:rsidRPr="00D4033A">
        <w:rPr>
          <w:rFonts w:ascii="Arial" w:hAnsi="Arial" w:cs="Arial"/>
          <w:sz w:val="24"/>
          <w:szCs w:val="24"/>
        </w:rPr>
        <w:t>r</w:t>
      </w:r>
      <w:r w:rsidR="0097221A" w:rsidRPr="00D4033A">
        <w:rPr>
          <w:rFonts w:ascii="Arial" w:hAnsi="Arial" w:cs="Arial"/>
          <w:sz w:val="24"/>
          <w:szCs w:val="24"/>
        </w:rPr>
        <w:t xml:space="preserve"> dem </w:t>
      </w:r>
      <w:r>
        <w:rPr>
          <w:rFonts w:ascii="Arial" w:hAnsi="Arial" w:cs="Arial"/>
          <w:sz w:val="24"/>
          <w:szCs w:val="24"/>
        </w:rPr>
        <w:t>h</w:t>
      </w:r>
      <w:r w:rsidR="0097221A" w:rsidRPr="00D4033A">
        <w:rPr>
          <w:rFonts w:ascii="Arial" w:hAnsi="Arial" w:cs="Arial"/>
          <w:sz w:val="24"/>
          <w:szCs w:val="24"/>
        </w:rPr>
        <w:t>absburg</w:t>
      </w:r>
      <w:r>
        <w:rPr>
          <w:rFonts w:ascii="Arial" w:hAnsi="Arial" w:cs="Arial"/>
          <w:sz w:val="24"/>
          <w:szCs w:val="24"/>
        </w:rPr>
        <w:t xml:space="preserve">ischen </w:t>
      </w:r>
      <w:r w:rsidR="0097221A" w:rsidRPr="00D4033A">
        <w:rPr>
          <w:rFonts w:ascii="Arial" w:hAnsi="Arial" w:cs="Arial"/>
          <w:sz w:val="24"/>
          <w:szCs w:val="24"/>
        </w:rPr>
        <w:t xml:space="preserve">Kaiser das Kurfürstentum Bayern im Austausch </w:t>
      </w:r>
      <w:r w:rsidR="00852AE7" w:rsidRPr="00D4033A">
        <w:rPr>
          <w:rFonts w:ascii="Arial" w:hAnsi="Arial" w:cs="Arial"/>
          <w:sz w:val="24"/>
          <w:szCs w:val="24"/>
        </w:rPr>
        <w:t xml:space="preserve">gegen die </w:t>
      </w:r>
      <w:r w:rsidR="0097221A" w:rsidRPr="00D4033A">
        <w:rPr>
          <w:rFonts w:ascii="Arial" w:hAnsi="Arial" w:cs="Arial"/>
          <w:sz w:val="24"/>
          <w:szCs w:val="24"/>
        </w:rPr>
        <w:t>habsburgischen Niederlande (im Wesentlichen das heutige Belgien) an; bedenkt man ferner, dass das Kur</w:t>
      </w:r>
      <w:r w:rsidR="000A4A4B" w:rsidRPr="00D4033A">
        <w:rPr>
          <w:rFonts w:ascii="Arial" w:hAnsi="Arial" w:cs="Arial"/>
          <w:sz w:val="24"/>
          <w:szCs w:val="24"/>
        </w:rPr>
        <w:t xml:space="preserve">fürstentum Köln seit Generationen in der Hand nachgeborener </w:t>
      </w:r>
      <w:r w:rsidR="00852AE7" w:rsidRPr="00D4033A">
        <w:rPr>
          <w:rFonts w:ascii="Arial" w:hAnsi="Arial" w:cs="Arial"/>
          <w:sz w:val="24"/>
          <w:szCs w:val="24"/>
        </w:rPr>
        <w:t xml:space="preserve">Söhne der wittelsbachischen Familie </w:t>
      </w:r>
      <w:r w:rsidR="000A4A4B" w:rsidRPr="00D4033A">
        <w:rPr>
          <w:rFonts w:ascii="Arial" w:hAnsi="Arial" w:cs="Arial"/>
          <w:sz w:val="24"/>
          <w:szCs w:val="24"/>
        </w:rPr>
        <w:t xml:space="preserve">war und dessen Säkularisierung sich ebenso </w:t>
      </w:r>
      <w:r w:rsidR="00852AE7" w:rsidRPr="00D4033A">
        <w:rPr>
          <w:rFonts w:ascii="Arial" w:hAnsi="Arial" w:cs="Arial"/>
          <w:sz w:val="24"/>
          <w:szCs w:val="24"/>
        </w:rPr>
        <w:t xml:space="preserve">am Horizont </w:t>
      </w:r>
      <w:r w:rsidR="000A4A4B" w:rsidRPr="00D4033A">
        <w:rPr>
          <w:rFonts w:ascii="Arial" w:hAnsi="Arial" w:cs="Arial"/>
          <w:sz w:val="24"/>
          <w:szCs w:val="24"/>
        </w:rPr>
        <w:t xml:space="preserve">abzeichnete wie die des Bistums Lüttich, so liegt das Kalkül Carl Theodors auf der Hand. </w:t>
      </w:r>
      <w:r w:rsidR="00966FB8" w:rsidRPr="00D4033A">
        <w:rPr>
          <w:rFonts w:ascii="Arial" w:hAnsi="Arial" w:cs="Arial"/>
          <w:sz w:val="24"/>
          <w:szCs w:val="24"/>
        </w:rPr>
        <w:t xml:space="preserve">Die genannten Territorien: Erzbistum Köln, Bistum Lüttich, die habsburgischen Niederlande, dazu die wittelsbachischen Herzogtümer Jülich und Berg sowie die Kurpfalz hätten sich zu einem bemerkenswerten Königreich gefügt. </w:t>
      </w:r>
      <w:r w:rsidR="000A4A4B" w:rsidRPr="00D4033A">
        <w:rPr>
          <w:rFonts w:ascii="Arial" w:hAnsi="Arial" w:cs="Arial"/>
          <w:sz w:val="24"/>
          <w:szCs w:val="24"/>
        </w:rPr>
        <w:t xml:space="preserve">Aber das Projekt starb schnell, nachdem die Wiener </w:t>
      </w:r>
      <w:r>
        <w:rPr>
          <w:rFonts w:ascii="Arial" w:hAnsi="Arial" w:cs="Arial"/>
          <w:sz w:val="24"/>
          <w:szCs w:val="24"/>
        </w:rPr>
        <w:t xml:space="preserve">Administration </w:t>
      </w:r>
      <w:r w:rsidR="000A4A4B" w:rsidRPr="00D4033A">
        <w:rPr>
          <w:rFonts w:ascii="Arial" w:hAnsi="Arial" w:cs="Arial"/>
          <w:sz w:val="24"/>
          <w:szCs w:val="24"/>
        </w:rPr>
        <w:t>das Steueraufkommen der zu tauschenden Territorien miteinander verglichen</w:t>
      </w:r>
      <w:r>
        <w:rPr>
          <w:rFonts w:ascii="Arial" w:hAnsi="Arial" w:cs="Arial"/>
          <w:sz w:val="24"/>
          <w:szCs w:val="24"/>
        </w:rPr>
        <w:t xml:space="preserve"> hatten:</w:t>
      </w:r>
      <w:r w:rsidR="000A4A4B" w:rsidRPr="00D4033A">
        <w:rPr>
          <w:rFonts w:ascii="Arial" w:hAnsi="Arial" w:cs="Arial"/>
          <w:sz w:val="24"/>
          <w:szCs w:val="24"/>
        </w:rPr>
        <w:t xml:space="preserve"> das der habsburgischen Niederlande war um ein Vielfaches höher als das des weitgehend agrarischen Bayern. So bot man dem Kurfürsten nur einen kleinen Teil zum Austausch an, was dieser brüsk zurückwies. Soweit die politische Realität, zu der der Konflikt Carl Theodors mit den bayerischen Ständen hinzuzurechnen ist</w:t>
      </w:r>
      <w:r w:rsidR="000B700B" w:rsidRPr="00D4033A">
        <w:rPr>
          <w:rFonts w:ascii="Arial" w:hAnsi="Arial" w:cs="Arial"/>
          <w:sz w:val="24"/>
          <w:szCs w:val="24"/>
        </w:rPr>
        <w:t xml:space="preserve">. Da es in der Kurpfalz keine ständische Vertretung gab, regierte Carl Theodor weitgehend autokratisch – dies rief jedoch den Widerstand der bayerischen Standesvertreter hervor, die sich – als die Tauschnachricht durchsickerte – der Solidarität der Witwe Max III. versicherten. Da </w:t>
      </w:r>
      <w:r w:rsidR="00966FB8" w:rsidRPr="00D4033A">
        <w:rPr>
          <w:rFonts w:ascii="Arial" w:hAnsi="Arial" w:cs="Arial"/>
          <w:sz w:val="24"/>
          <w:szCs w:val="24"/>
        </w:rPr>
        <w:t xml:space="preserve">zudem </w:t>
      </w:r>
      <w:r w:rsidR="000B700B" w:rsidRPr="00D4033A">
        <w:rPr>
          <w:rFonts w:ascii="Arial" w:hAnsi="Arial" w:cs="Arial"/>
          <w:sz w:val="24"/>
          <w:szCs w:val="24"/>
        </w:rPr>
        <w:t xml:space="preserve">die große Mehrzahl der bayerischen Opposition dem Illuminatenbund angehörte und sich in dessen Reihen auch viele österreichische Beamte und Intellektuelle befanden, die den Tausch ablehnten, reagierten sowohl Carl Theodor </w:t>
      </w:r>
      <w:r w:rsidR="00966FB8" w:rsidRPr="00D4033A">
        <w:rPr>
          <w:rFonts w:ascii="Arial" w:hAnsi="Arial" w:cs="Arial"/>
          <w:sz w:val="24"/>
          <w:szCs w:val="24"/>
        </w:rPr>
        <w:t xml:space="preserve">als auch </w:t>
      </w:r>
      <w:r w:rsidR="000B700B" w:rsidRPr="00D4033A">
        <w:rPr>
          <w:rFonts w:ascii="Arial" w:hAnsi="Arial" w:cs="Arial"/>
          <w:sz w:val="24"/>
          <w:szCs w:val="24"/>
        </w:rPr>
        <w:t>Joseph II.</w:t>
      </w:r>
      <w:r w:rsidR="007973F9">
        <w:rPr>
          <w:rFonts w:ascii="Arial" w:hAnsi="Arial" w:cs="Arial"/>
          <w:sz w:val="24"/>
          <w:szCs w:val="24"/>
        </w:rPr>
        <w:t>.</w:t>
      </w:r>
      <w:r w:rsidR="000B700B" w:rsidRPr="00D4033A">
        <w:rPr>
          <w:rFonts w:ascii="Arial" w:hAnsi="Arial" w:cs="Arial"/>
          <w:sz w:val="24"/>
          <w:szCs w:val="24"/>
        </w:rPr>
        <w:t xml:space="preserve"> In Pfalzbayern wurden alle geheimen Bünde und Organisationen </w:t>
      </w:r>
      <w:r w:rsidR="000B700B" w:rsidRPr="00D4033A">
        <w:rPr>
          <w:rFonts w:ascii="Arial" w:hAnsi="Arial" w:cs="Arial"/>
          <w:sz w:val="24"/>
          <w:szCs w:val="24"/>
        </w:rPr>
        <w:lastRenderedPageBreak/>
        <w:t xml:space="preserve">verboten, die Beamten mussten den sog. </w:t>
      </w:r>
      <w:r w:rsidR="007973F9">
        <w:rPr>
          <w:rFonts w:ascii="Arial" w:hAnsi="Arial" w:cs="Arial"/>
          <w:sz w:val="24"/>
          <w:szCs w:val="24"/>
        </w:rPr>
        <w:t>„</w:t>
      </w:r>
      <w:r w:rsidR="000B700B" w:rsidRPr="00D4033A">
        <w:rPr>
          <w:rFonts w:ascii="Arial" w:hAnsi="Arial" w:cs="Arial"/>
          <w:sz w:val="24"/>
          <w:szCs w:val="24"/>
        </w:rPr>
        <w:t>Illuminateneid</w:t>
      </w:r>
      <w:r w:rsidR="007973F9">
        <w:rPr>
          <w:rFonts w:ascii="Arial" w:hAnsi="Arial" w:cs="Arial"/>
          <w:sz w:val="24"/>
          <w:szCs w:val="24"/>
        </w:rPr>
        <w:t>“</w:t>
      </w:r>
      <w:r w:rsidR="000B700B" w:rsidRPr="00D4033A">
        <w:rPr>
          <w:rFonts w:ascii="Arial" w:hAnsi="Arial" w:cs="Arial"/>
          <w:sz w:val="24"/>
          <w:szCs w:val="24"/>
        </w:rPr>
        <w:t xml:space="preserve"> schwören, d.h. sie mussten schwören, niemals dem Orden angehört zu haben. Prominente Mitglieder mussten Bayern verlassen, darunter so bekannte Beamte wie Graf </w:t>
      </w:r>
      <w:r w:rsidR="004E07A7" w:rsidRPr="00D4033A">
        <w:rPr>
          <w:rFonts w:ascii="Arial" w:hAnsi="Arial" w:cs="Arial"/>
          <w:sz w:val="24"/>
          <w:szCs w:val="24"/>
        </w:rPr>
        <w:t xml:space="preserve">Maximilian von </w:t>
      </w:r>
      <w:r w:rsidR="000B700B" w:rsidRPr="00D4033A">
        <w:rPr>
          <w:rFonts w:ascii="Arial" w:hAnsi="Arial" w:cs="Arial"/>
          <w:sz w:val="24"/>
          <w:szCs w:val="24"/>
        </w:rPr>
        <w:t xml:space="preserve">Montgelas </w:t>
      </w:r>
      <w:r w:rsidR="004E07A7" w:rsidRPr="00D4033A">
        <w:rPr>
          <w:rFonts w:ascii="Arial" w:hAnsi="Arial" w:cs="Arial"/>
          <w:sz w:val="24"/>
          <w:szCs w:val="24"/>
        </w:rPr>
        <w:t xml:space="preserve">oder der Freiherr von Zwack-Holzhausen, </w:t>
      </w:r>
      <w:r w:rsidR="00966FB8" w:rsidRPr="00D4033A">
        <w:rPr>
          <w:rFonts w:ascii="Arial" w:hAnsi="Arial" w:cs="Arial"/>
          <w:sz w:val="24"/>
          <w:szCs w:val="24"/>
        </w:rPr>
        <w:t xml:space="preserve">die in Pfalz-Zweibrücken Zuflucht fanden, Montgelas kehrte </w:t>
      </w:r>
      <w:r w:rsidR="004E07A7" w:rsidRPr="00D4033A">
        <w:rPr>
          <w:rFonts w:ascii="Arial" w:hAnsi="Arial" w:cs="Arial"/>
          <w:sz w:val="24"/>
          <w:szCs w:val="24"/>
        </w:rPr>
        <w:t xml:space="preserve">später </w:t>
      </w:r>
      <w:r w:rsidR="00966FB8" w:rsidRPr="00D4033A">
        <w:rPr>
          <w:rFonts w:ascii="Arial" w:hAnsi="Arial" w:cs="Arial"/>
          <w:sz w:val="24"/>
          <w:szCs w:val="24"/>
        </w:rPr>
        <w:t xml:space="preserve">als </w:t>
      </w:r>
      <w:r w:rsidR="004E07A7" w:rsidRPr="00D4033A">
        <w:rPr>
          <w:rFonts w:ascii="Arial" w:hAnsi="Arial" w:cs="Arial"/>
          <w:sz w:val="24"/>
          <w:szCs w:val="24"/>
        </w:rPr>
        <w:t xml:space="preserve">erster Minister unter Max IV. bzw. König Max I. </w:t>
      </w:r>
      <w:r w:rsidR="00966FB8" w:rsidRPr="00D4033A">
        <w:rPr>
          <w:rFonts w:ascii="Arial" w:hAnsi="Arial" w:cs="Arial"/>
          <w:sz w:val="24"/>
          <w:szCs w:val="24"/>
        </w:rPr>
        <w:t xml:space="preserve">nach </w:t>
      </w:r>
      <w:r w:rsidR="004E07A7" w:rsidRPr="00D4033A">
        <w:rPr>
          <w:rFonts w:ascii="Arial" w:hAnsi="Arial" w:cs="Arial"/>
          <w:sz w:val="24"/>
          <w:szCs w:val="24"/>
        </w:rPr>
        <w:t xml:space="preserve">Bayern </w:t>
      </w:r>
      <w:r w:rsidR="00966FB8" w:rsidRPr="00D4033A">
        <w:rPr>
          <w:rFonts w:ascii="Arial" w:hAnsi="Arial" w:cs="Arial"/>
          <w:sz w:val="24"/>
          <w:szCs w:val="24"/>
        </w:rPr>
        <w:t>zurück, Zwack</w:t>
      </w:r>
      <w:r w:rsidR="00C4096C" w:rsidRPr="00D4033A">
        <w:rPr>
          <w:rFonts w:ascii="Arial" w:hAnsi="Arial" w:cs="Arial"/>
          <w:sz w:val="24"/>
          <w:szCs w:val="24"/>
        </w:rPr>
        <w:t xml:space="preserve">-Holzhausen wurde </w:t>
      </w:r>
      <w:r w:rsidR="004E07A7" w:rsidRPr="00D4033A">
        <w:rPr>
          <w:rFonts w:ascii="Arial" w:hAnsi="Arial" w:cs="Arial"/>
          <w:sz w:val="24"/>
          <w:szCs w:val="24"/>
        </w:rPr>
        <w:t xml:space="preserve">erster Regierungspräsident des bayerischen Rheinkreises, der späteren Pfalz. In Österreich kam es auf Befehl des Kaisers zu einer Neuorganisation aller Logen, die sich in wenige vom Staat beaufsichtigte Großlogen neu formieren mussten – ein ähnliches </w:t>
      </w:r>
      <w:r w:rsidR="00193CB2" w:rsidRPr="00D4033A">
        <w:rPr>
          <w:rFonts w:ascii="Arial" w:hAnsi="Arial" w:cs="Arial"/>
          <w:sz w:val="24"/>
          <w:szCs w:val="24"/>
        </w:rPr>
        <w:t>staatliches Überwachungss</w:t>
      </w:r>
      <w:r w:rsidR="004E07A7" w:rsidRPr="00D4033A">
        <w:rPr>
          <w:rFonts w:ascii="Arial" w:hAnsi="Arial" w:cs="Arial"/>
          <w:sz w:val="24"/>
          <w:szCs w:val="24"/>
        </w:rPr>
        <w:t>ystem wie die Neugründung der französischen Logen in napoleonischer Zeit</w:t>
      </w:r>
      <w:r w:rsidR="00193CB2" w:rsidRPr="00D4033A">
        <w:rPr>
          <w:rFonts w:ascii="Arial" w:hAnsi="Arial" w:cs="Arial"/>
          <w:sz w:val="24"/>
          <w:szCs w:val="24"/>
        </w:rPr>
        <w:t xml:space="preserve">, zu denen auch die Wormser Loge „Zum wiedererbauten Tempel der Brüderlichkeit“ (La loge „Du Temple réedifié de l’Amitié“) zählte. </w:t>
      </w:r>
    </w:p>
    <w:p w14:paraId="25E41D04" w14:textId="0550F6FA" w:rsidR="00E85B83" w:rsidRPr="00D4033A" w:rsidRDefault="00C4096C" w:rsidP="00DB24FD">
      <w:pPr>
        <w:pStyle w:val="StandardWeb"/>
        <w:shd w:val="clear" w:color="auto" w:fill="FFFFFF"/>
        <w:spacing w:before="120" w:beforeAutospacing="0" w:after="120" w:afterAutospacing="0" w:line="360" w:lineRule="auto"/>
        <w:jc w:val="both"/>
        <w:rPr>
          <w:rFonts w:ascii="Arial" w:hAnsi="Arial" w:cs="Arial"/>
        </w:rPr>
      </w:pPr>
      <w:r w:rsidRPr="00D4033A">
        <w:rPr>
          <w:rFonts w:ascii="Arial" w:hAnsi="Arial" w:cs="Arial"/>
        </w:rPr>
        <w:t xml:space="preserve">In Mittel- und Norddeutschland bestanden die Logen und der Illuminatenbund nach weiter, bis ihnen die Französische Revolution den Boden entzog. In Frankreich wurden sie von den Jakobinern verboten, in restlichen Europa von den konservativen Regierungen, die sie für den Ausbruch verantwortlich machten. Erst in napoleonischer Zeit konnten neue staatlich kontrollierte Logen entstehen, so auch im linken Rheinland, das ja ab 1801 auch völkerrechtlich anerkannt zum französischen Kaiserreich gehörte. So entstand auch in Worms </w:t>
      </w:r>
      <w:r w:rsidR="00242026" w:rsidRPr="00D4033A">
        <w:rPr>
          <w:rFonts w:ascii="Arial" w:hAnsi="Arial" w:cs="Arial"/>
        </w:rPr>
        <w:t xml:space="preserve">nach </w:t>
      </w:r>
      <w:r w:rsidR="00242026" w:rsidRPr="00D4033A">
        <w:rPr>
          <w:rFonts w:ascii="Arial" w:hAnsi="Arial" w:cs="Arial"/>
          <w:color w:val="001133"/>
          <w:shd w:val="clear" w:color="auto" w:fill="FFFFFF"/>
        </w:rPr>
        <w:t>einer jahrelangen</w:t>
      </w:r>
      <w:r w:rsidR="00E85B83" w:rsidRPr="00D4033A">
        <w:rPr>
          <w:rFonts w:ascii="Arial" w:hAnsi="Arial" w:cs="Arial"/>
          <w:color w:val="001133"/>
          <w:shd w:val="clear" w:color="auto" w:fill="FFFFFF"/>
        </w:rPr>
        <w:t xml:space="preserve">, fast 30jähriger </w:t>
      </w:r>
      <w:r w:rsidR="00242026" w:rsidRPr="00D4033A">
        <w:rPr>
          <w:rFonts w:ascii="Arial" w:hAnsi="Arial" w:cs="Arial"/>
          <w:color w:val="001133"/>
          <w:shd w:val="clear" w:color="auto" w:fill="FFFFFF"/>
        </w:rPr>
        <w:t xml:space="preserve">Unterbrechung 1811 der zum </w:t>
      </w:r>
      <w:r w:rsidR="007973F9">
        <w:rPr>
          <w:rFonts w:ascii="Arial" w:hAnsi="Arial" w:cs="Arial"/>
          <w:color w:val="001133"/>
          <w:shd w:val="clear" w:color="auto" w:fill="FFFFFF"/>
        </w:rPr>
        <w:t>„</w:t>
      </w:r>
      <w:hyperlink r:id="rId38" w:tooltip="Grand Orient de France" w:history="1">
        <w:r w:rsidR="00242026" w:rsidRPr="00D4033A">
          <w:rPr>
            <w:rStyle w:val="Hyperlink"/>
            <w:rFonts w:ascii="Arial" w:hAnsi="Arial" w:cs="Arial"/>
            <w:color w:val="auto"/>
            <w:u w:val="none"/>
            <w:shd w:val="clear" w:color="auto" w:fill="FFFFFF"/>
          </w:rPr>
          <w:t>Grand Orient de France</w:t>
        </w:r>
      </w:hyperlink>
      <w:r w:rsidR="007973F9">
        <w:rPr>
          <w:rStyle w:val="Hyperlink"/>
          <w:rFonts w:ascii="Arial" w:hAnsi="Arial" w:cs="Arial"/>
          <w:color w:val="auto"/>
          <w:u w:val="none"/>
          <w:shd w:val="clear" w:color="auto" w:fill="FFFFFF"/>
        </w:rPr>
        <w:t>“</w:t>
      </w:r>
      <w:r w:rsidR="00242026" w:rsidRPr="00D4033A">
        <w:rPr>
          <w:rFonts w:ascii="Arial" w:hAnsi="Arial" w:cs="Arial"/>
          <w:shd w:val="clear" w:color="auto" w:fill="FFFFFF"/>
        </w:rPr>
        <w:t> gehörende „Temple réédifié à l’amitié fraternelle“</w:t>
      </w:r>
      <w:r w:rsidR="00E85B83" w:rsidRPr="00D4033A">
        <w:rPr>
          <w:rFonts w:ascii="Arial" w:hAnsi="Arial" w:cs="Arial"/>
          <w:shd w:val="clear" w:color="auto" w:fill="FFFFFF"/>
        </w:rPr>
        <w:t xml:space="preserve">, die </w:t>
      </w:r>
      <w:r w:rsidR="00242026" w:rsidRPr="00D4033A">
        <w:rPr>
          <w:rFonts w:ascii="Arial" w:hAnsi="Arial" w:cs="Arial"/>
          <w:shd w:val="clear" w:color="auto" w:fill="FFFFFF"/>
        </w:rPr>
        <w:t xml:space="preserve">Loge </w:t>
      </w:r>
      <w:r w:rsidR="007973F9">
        <w:rPr>
          <w:rFonts w:ascii="Arial" w:hAnsi="Arial" w:cs="Arial"/>
          <w:shd w:val="clear" w:color="auto" w:fill="FFFFFF"/>
        </w:rPr>
        <w:t>„Z</w:t>
      </w:r>
      <w:r w:rsidR="00E85B83" w:rsidRPr="00D4033A">
        <w:rPr>
          <w:rFonts w:ascii="Arial" w:hAnsi="Arial" w:cs="Arial"/>
          <w:shd w:val="clear" w:color="auto" w:fill="FFFFFF"/>
        </w:rPr>
        <w:t xml:space="preserve">um wiedererbauten Tempel der </w:t>
      </w:r>
      <w:r w:rsidR="00242026" w:rsidRPr="00D4033A">
        <w:rPr>
          <w:rFonts w:ascii="Arial" w:hAnsi="Arial" w:cs="Arial"/>
          <w:shd w:val="clear" w:color="auto" w:fill="FFFFFF"/>
        </w:rPr>
        <w:t>brüderliche Liebe</w:t>
      </w:r>
      <w:r w:rsidR="007973F9">
        <w:rPr>
          <w:rFonts w:ascii="Arial" w:hAnsi="Arial" w:cs="Arial"/>
          <w:shd w:val="clear" w:color="auto" w:fill="FFFFFF"/>
        </w:rPr>
        <w:t>“</w:t>
      </w:r>
      <w:r w:rsidR="00242026" w:rsidRPr="00D4033A">
        <w:rPr>
          <w:rFonts w:ascii="Arial" w:hAnsi="Arial" w:cs="Arial"/>
          <w:shd w:val="clear" w:color="auto" w:fill="FFFFFF"/>
        </w:rPr>
        <w:t>.</w:t>
      </w:r>
      <w:r w:rsidR="007973F9">
        <w:rPr>
          <w:rFonts w:ascii="Arial" w:hAnsi="Arial" w:cs="Arial"/>
          <w:shd w:val="clear" w:color="auto" w:fill="FFFFFF"/>
        </w:rPr>
        <w:t xml:space="preserve"> </w:t>
      </w:r>
      <w:r w:rsidR="00242026" w:rsidRPr="00D4033A">
        <w:rPr>
          <w:rFonts w:ascii="Arial" w:hAnsi="Arial" w:cs="Arial"/>
          <w:shd w:val="clear" w:color="auto" w:fill="FFFFFF"/>
        </w:rPr>
        <w:t>1816 trennte sie sich von Paris und nahm den deutschen Name „Zum wiedererbauten Tempel der brüderlichen Liebe“ bzw. „der Bruderliebe“ an. Der Sieg über </w:t>
      </w:r>
      <w:hyperlink r:id="rId39" w:tooltip="Napoleon" w:history="1">
        <w:r w:rsidR="00242026" w:rsidRPr="00D4033A">
          <w:rPr>
            <w:rStyle w:val="Hyperlink"/>
            <w:rFonts w:ascii="Arial" w:hAnsi="Arial" w:cs="Arial"/>
            <w:color w:val="auto"/>
            <w:u w:val="none"/>
            <w:shd w:val="clear" w:color="auto" w:fill="FFFFFF"/>
          </w:rPr>
          <w:t>Napoleon</w:t>
        </w:r>
      </w:hyperlink>
      <w:r w:rsidR="00242026" w:rsidRPr="00D4033A">
        <w:rPr>
          <w:rFonts w:ascii="Arial" w:hAnsi="Arial" w:cs="Arial"/>
          <w:shd w:val="clear" w:color="auto" w:fill="FFFFFF"/>
        </w:rPr>
        <w:t xml:space="preserve"> hatte zur Folge, dass der Einfluss des </w:t>
      </w:r>
      <w:r w:rsidR="007973F9">
        <w:rPr>
          <w:rFonts w:ascii="Arial" w:hAnsi="Arial" w:cs="Arial"/>
          <w:shd w:val="clear" w:color="auto" w:fill="FFFFFF"/>
        </w:rPr>
        <w:t>„</w:t>
      </w:r>
      <w:r w:rsidR="00242026" w:rsidRPr="00D4033A">
        <w:rPr>
          <w:rFonts w:ascii="Arial" w:hAnsi="Arial" w:cs="Arial"/>
          <w:shd w:val="clear" w:color="auto" w:fill="FFFFFF"/>
        </w:rPr>
        <w:t>Grand Orient de France</w:t>
      </w:r>
      <w:r w:rsidR="007973F9">
        <w:rPr>
          <w:rFonts w:ascii="Arial" w:hAnsi="Arial" w:cs="Arial"/>
          <w:shd w:val="clear" w:color="auto" w:fill="FFFFFF"/>
        </w:rPr>
        <w:t>“</w:t>
      </w:r>
      <w:r w:rsidR="00242026" w:rsidRPr="00D4033A">
        <w:rPr>
          <w:rFonts w:ascii="Arial" w:hAnsi="Arial" w:cs="Arial"/>
          <w:shd w:val="clear" w:color="auto" w:fill="FFFFFF"/>
        </w:rPr>
        <w:t xml:space="preserve"> in den </w:t>
      </w:r>
      <w:r w:rsidR="00E85B83" w:rsidRPr="00D4033A">
        <w:rPr>
          <w:rFonts w:ascii="Arial" w:hAnsi="Arial" w:cs="Arial"/>
          <w:shd w:val="clear" w:color="auto" w:fill="FFFFFF"/>
        </w:rPr>
        <w:t xml:space="preserve">an die deutschen Territorien wiederangegliederten </w:t>
      </w:r>
      <w:r w:rsidR="00AD00A5" w:rsidRPr="00D4033A">
        <w:rPr>
          <w:rFonts w:ascii="Arial" w:hAnsi="Arial" w:cs="Arial"/>
          <w:shd w:val="clear" w:color="auto" w:fill="FFFFFF"/>
        </w:rPr>
        <w:t xml:space="preserve">Logen </w:t>
      </w:r>
      <w:r w:rsidR="00E85B83" w:rsidRPr="00D4033A">
        <w:rPr>
          <w:rFonts w:ascii="Arial" w:hAnsi="Arial" w:cs="Arial"/>
          <w:shd w:val="clear" w:color="auto" w:fill="FFFFFF"/>
        </w:rPr>
        <w:t>erlosch</w:t>
      </w:r>
      <w:r w:rsidR="00242026" w:rsidRPr="00D4033A">
        <w:rPr>
          <w:rFonts w:ascii="Arial" w:hAnsi="Arial" w:cs="Arial"/>
          <w:shd w:val="clear" w:color="auto" w:fill="FFFFFF"/>
        </w:rPr>
        <w:t>.</w:t>
      </w:r>
      <w:r w:rsidR="00E85B83" w:rsidRPr="00D4033A">
        <w:rPr>
          <w:rFonts w:ascii="Arial" w:hAnsi="Arial" w:cs="Arial"/>
          <w:shd w:val="clear" w:color="auto" w:fill="FFFFFF"/>
        </w:rPr>
        <w:t xml:space="preserve"> 1816 </w:t>
      </w:r>
      <w:r w:rsidR="00AD00A5" w:rsidRPr="00D4033A">
        <w:rPr>
          <w:rFonts w:ascii="Arial" w:hAnsi="Arial" w:cs="Arial"/>
          <w:color w:val="202122"/>
        </w:rPr>
        <w:t xml:space="preserve">trennte sich die </w:t>
      </w:r>
      <w:r w:rsidR="007973F9">
        <w:rPr>
          <w:rFonts w:ascii="Arial" w:hAnsi="Arial" w:cs="Arial"/>
          <w:color w:val="202122"/>
        </w:rPr>
        <w:t xml:space="preserve">Wormser </w:t>
      </w:r>
      <w:r w:rsidR="00AD00A5" w:rsidRPr="00D4033A">
        <w:rPr>
          <w:rFonts w:ascii="Arial" w:hAnsi="Arial" w:cs="Arial"/>
          <w:color w:val="202122"/>
        </w:rPr>
        <w:t xml:space="preserve">Loge von Paris und </w:t>
      </w:r>
      <w:r w:rsidR="007973F9">
        <w:rPr>
          <w:rFonts w:ascii="Arial" w:hAnsi="Arial" w:cs="Arial"/>
          <w:color w:val="202122"/>
        </w:rPr>
        <w:t xml:space="preserve">schloss </w:t>
      </w:r>
      <w:r w:rsidR="00AD00A5" w:rsidRPr="00D4033A">
        <w:rPr>
          <w:rFonts w:ascii="Arial" w:hAnsi="Arial" w:cs="Arial"/>
          <w:color w:val="202122"/>
        </w:rPr>
        <w:t xml:space="preserve">sich 1817 </w:t>
      </w:r>
      <w:r w:rsidR="00E85B83" w:rsidRPr="00D4033A">
        <w:rPr>
          <w:rFonts w:ascii="Arial" w:hAnsi="Arial" w:cs="Arial"/>
          <w:color w:val="202122"/>
        </w:rPr>
        <w:t xml:space="preserve">der </w:t>
      </w:r>
      <w:r w:rsidR="007973F9">
        <w:rPr>
          <w:rFonts w:ascii="Arial" w:hAnsi="Arial" w:cs="Arial"/>
          <w:color w:val="202122"/>
        </w:rPr>
        <w:t>„</w:t>
      </w:r>
      <w:r w:rsidR="00E85B83" w:rsidRPr="00D4033A">
        <w:rPr>
          <w:rFonts w:ascii="Arial" w:hAnsi="Arial" w:cs="Arial"/>
          <w:color w:val="202122"/>
        </w:rPr>
        <w:t>Großen Provinzial- und Direktorialloge</w:t>
      </w:r>
      <w:r w:rsidR="007973F9">
        <w:rPr>
          <w:rFonts w:ascii="Arial" w:hAnsi="Arial" w:cs="Arial"/>
          <w:color w:val="202122"/>
        </w:rPr>
        <w:t>“</w:t>
      </w:r>
      <w:r w:rsidR="00E85B83" w:rsidRPr="00D4033A">
        <w:rPr>
          <w:rFonts w:ascii="Arial" w:hAnsi="Arial" w:cs="Arial"/>
          <w:color w:val="202122"/>
        </w:rPr>
        <w:t xml:space="preserve"> des </w:t>
      </w:r>
      <w:r w:rsidR="007973F9">
        <w:rPr>
          <w:rFonts w:ascii="Arial" w:hAnsi="Arial" w:cs="Arial"/>
          <w:color w:val="202122"/>
        </w:rPr>
        <w:t>„</w:t>
      </w:r>
      <w:hyperlink r:id="rId40" w:tooltip="Große Mutterloge des Eklektischen Freimaurerbundes" w:history="1">
        <w:r w:rsidR="00E85B83" w:rsidRPr="00D4033A">
          <w:rPr>
            <w:rStyle w:val="Hyperlink"/>
            <w:rFonts w:ascii="Arial" w:hAnsi="Arial" w:cs="Arial"/>
            <w:color w:val="auto"/>
            <w:u w:val="none"/>
          </w:rPr>
          <w:t>Eklektischen Bundes</w:t>
        </w:r>
      </w:hyperlink>
      <w:r w:rsidR="007973F9">
        <w:rPr>
          <w:rStyle w:val="Hyperlink"/>
          <w:rFonts w:ascii="Arial" w:hAnsi="Arial" w:cs="Arial"/>
          <w:color w:val="auto"/>
          <w:u w:val="none"/>
        </w:rPr>
        <w:t>“</w:t>
      </w:r>
      <w:r w:rsidR="00E85B83" w:rsidRPr="00D4033A">
        <w:rPr>
          <w:rFonts w:ascii="Arial" w:hAnsi="Arial" w:cs="Arial"/>
        </w:rPr>
        <w:t xml:space="preserve"> in Frankfurt am Main </w:t>
      </w:r>
      <w:r w:rsidR="00AD00A5" w:rsidRPr="00D4033A">
        <w:rPr>
          <w:rFonts w:ascii="Arial" w:hAnsi="Arial" w:cs="Arial"/>
        </w:rPr>
        <w:t xml:space="preserve">an. </w:t>
      </w:r>
      <w:r w:rsidR="00E85B83" w:rsidRPr="00D4033A">
        <w:rPr>
          <w:rFonts w:ascii="Arial" w:hAnsi="Arial" w:cs="Arial"/>
        </w:rPr>
        <w:t>Diese Großloge legte 1848 ihr christliches Prinzip ab und ließ damit die Auf- und Annahme von Nichtchristen zu. Aufgrund einer Kabinettsorder musste die Wormser Loge 1859 zur christlichen </w:t>
      </w:r>
      <w:r w:rsidR="007973F9">
        <w:rPr>
          <w:rFonts w:ascii="Arial" w:hAnsi="Arial" w:cs="Arial"/>
        </w:rPr>
        <w:t>„</w:t>
      </w:r>
      <w:hyperlink r:id="rId41" w:tooltip="Große Freimaurerloge " w:history="1">
        <w:r w:rsidR="00E85B83" w:rsidRPr="00D4033A">
          <w:rPr>
            <w:rStyle w:val="Hyperlink"/>
            <w:rFonts w:ascii="Arial" w:hAnsi="Arial" w:cs="Arial"/>
            <w:color w:val="auto"/>
            <w:u w:val="none"/>
          </w:rPr>
          <w:t>Großen Freimaurerloge</w:t>
        </w:r>
        <w:r w:rsidR="007973F9">
          <w:rPr>
            <w:rStyle w:val="Hyperlink"/>
            <w:rFonts w:ascii="Arial" w:hAnsi="Arial" w:cs="Arial"/>
            <w:color w:val="auto"/>
            <w:u w:val="none"/>
          </w:rPr>
          <w:t>“</w:t>
        </w:r>
        <w:r w:rsidR="00E85B83" w:rsidRPr="00D4033A">
          <w:rPr>
            <w:rStyle w:val="Hyperlink"/>
            <w:rFonts w:ascii="Arial" w:hAnsi="Arial" w:cs="Arial"/>
            <w:color w:val="auto"/>
            <w:u w:val="none"/>
          </w:rPr>
          <w:t xml:space="preserve"> „Zur Eintracht“</w:t>
        </w:r>
      </w:hyperlink>
      <w:r w:rsidR="00E85B83" w:rsidRPr="00D4033A">
        <w:rPr>
          <w:rFonts w:ascii="Arial" w:hAnsi="Arial" w:cs="Arial"/>
        </w:rPr>
        <w:t> in </w:t>
      </w:r>
      <w:hyperlink r:id="rId42" w:tooltip="Darmstadt" w:history="1">
        <w:r w:rsidR="00E85B83" w:rsidRPr="00D4033A">
          <w:rPr>
            <w:rStyle w:val="Hyperlink"/>
            <w:rFonts w:ascii="Arial" w:hAnsi="Arial" w:cs="Arial"/>
            <w:color w:val="auto"/>
            <w:u w:val="none"/>
          </w:rPr>
          <w:t>Darmstadt</w:t>
        </w:r>
      </w:hyperlink>
      <w:r w:rsidR="00E85B83" w:rsidRPr="00D4033A">
        <w:rPr>
          <w:rFonts w:ascii="Arial" w:hAnsi="Arial" w:cs="Arial"/>
        </w:rPr>
        <w:t xml:space="preserve"> wechseln. Dabei </w:t>
      </w:r>
      <w:r w:rsidR="00AD00A5" w:rsidRPr="00D4033A">
        <w:rPr>
          <w:rFonts w:ascii="Arial" w:hAnsi="Arial" w:cs="Arial"/>
        </w:rPr>
        <w:t xml:space="preserve">gestand man </w:t>
      </w:r>
      <w:r w:rsidR="00E85B83" w:rsidRPr="00D4033A">
        <w:rPr>
          <w:rFonts w:ascii="Arial" w:hAnsi="Arial" w:cs="Arial"/>
        </w:rPr>
        <w:t>ihr als liberale</w:t>
      </w:r>
      <w:r w:rsidR="007973F9">
        <w:rPr>
          <w:rFonts w:ascii="Arial" w:hAnsi="Arial" w:cs="Arial"/>
        </w:rPr>
        <w:t>r</w:t>
      </w:r>
      <w:r w:rsidR="00E85B83" w:rsidRPr="00D4033A">
        <w:rPr>
          <w:rFonts w:ascii="Arial" w:hAnsi="Arial" w:cs="Arial"/>
        </w:rPr>
        <w:t xml:space="preserve"> Loge zu, weiterhin Nichtchristen aufnehmen zu dürfen.</w:t>
      </w:r>
    </w:p>
    <w:p w14:paraId="35BAA6A9" w14:textId="3B39D9D3" w:rsidR="00C4096C" w:rsidRPr="00D4033A" w:rsidRDefault="00C4096C" w:rsidP="00DB24FD">
      <w:pPr>
        <w:spacing w:line="360" w:lineRule="auto"/>
        <w:jc w:val="both"/>
        <w:rPr>
          <w:rFonts w:ascii="Arial" w:hAnsi="Arial" w:cs="Arial"/>
          <w:sz w:val="24"/>
          <w:szCs w:val="24"/>
        </w:rPr>
      </w:pPr>
    </w:p>
    <w:sectPr w:rsidR="00C4096C" w:rsidRPr="00D4033A">
      <w:head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19B6" w14:textId="77777777" w:rsidR="00F21234" w:rsidRDefault="00F21234" w:rsidP="000E188A">
      <w:r>
        <w:separator/>
      </w:r>
    </w:p>
  </w:endnote>
  <w:endnote w:type="continuationSeparator" w:id="0">
    <w:p w14:paraId="33D975E0" w14:textId="77777777" w:rsidR="00F21234" w:rsidRDefault="00F21234" w:rsidP="000E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BBBC" w14:textId="77777777" w:rsidR="00F21234" w:rsidRDefault="00F21234" w:rsidP="000E188A">
      <w:r>
        <w:separator/>
      </w:r>
    </w:p>
  </w:footnote>
  <w:footnote w:type="continuationSeparator" w:id="0">
    <w:p w14:paraId="230FBC53" w14:textId="77777777" w:rsidR="00F21234" w:rsidRDefault="00F21234" w:rsidP="000E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2000" w14:textId="17881FBB" w:rsidR="00545A4D" w:rsidRDefault="00545A4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38"/>
    <w:rsid w:val="00080A05"/>
    <w:rsid w:val="00083A81"/>
    <w:rsid w:val="000A4A4B"/>
    <w:rsid w:val="000B20C2"/>
    <w:rsid w:val="000B700B"/>
    <w:rsid w:val="000E188A"/>
    <w:rsid w:val="00107916"/>
    <w:rsid w:val="00193CB2"/>
    <w:rsid w:val="001C276E"/>
    <w:rsid w:val="001D258F"/>
    <w:rsid w:val="001F7B17"/>
    <w:rsid w:val="00242026"/>
    <w:rsid w:val="0029209C"/>
    <w:rsid w:val="002945FA"/>
    <w:rsid w:val="003022BC"/>
    <w:rsid w:val="003621A9"/>
    <w:rsid w:val="003B016A"/>
    <w:rsid w:val="00426826"/>
    <w:rsid w:val="00432915"/>
    <w:rsid w:val="00495D08"/>
    <w:rsid w:val="004C2A13"/>
    <w:rsid w:val="004E07A7"/>
    <w:rsid w:val="005343E2"/>
    <w:rsid w:val="00545A4D"/>
    <w:rsid w:val="0056256D"/>
    <w:rsid w:val="00581113"/>
    <w:rsid w:val="00595C0D"/>
    <w:rsid w:val="005C6CF6"/>
    <w:rsid w:val="005C7DD5"/>
    <w:rsid w:val="00616C59"/>
    <w:rsid w:val="00617091"/>
    <w:rsid w:val="0066403A"/>
    <w:rsid w:val="00681B55"/>
    <w:rsid w:val="006A298A"/>
    <w:rsid w:val="006B7925"/>
    <w:rsid w:val="006D0EA5"/>
    <w:rsid w:val="006F35A8"/>
    <w:rsid w:val="006F63EB"/>
    <w:rsid w:val="006F7FB0"/>
    <w:rsid w:val="00747615"/>
    <w:rsid w:val="007628F5"/>
    <w:rsid w:val="00783D02"/>
    <w:rsid w:val="007973F9"/>
    <w:rsid w:val="007B1520"/>
    <w:rsid w:val="008430BD"/>
    <w:rsid w:val="00852AE7"/>
    <w:rsid w:val="008A4106"/>
    <w:rsid w:val="008C20D3"/>
    <w:rsid w:val="008E54AB"/>
    <w:rsid w:val="008F79BA"/>
    <w:rsid w:val="00920D5F"/>
    <w:rsid w:val="0092448E"/>
    <w:rsid w:val="00966FB8"/>
    <w:rsid w:val="0097221A"/>
    <w:rsid w:val="009D59E0"/>
    <w:rsid w:val="009F1DC1"/>
    <w:rsid w:val="009F6FF9"/>
    <w:rsid w:val="00A3004B"/>
    <w:rsid w:val="00A51220"/>
    <w:rsid w:val="00A5366E"/>
    <w:rsid w:val="00A707D2"/>
    <w:rsid w:val="00A9264E"/>
    <w:rsid w:val="00A93997"/>
    <w:rsid w:val="00AD00A5"/>
    <w:rsid w:val="00AD4797"/>
    <w:rsid w:val="00AE624F"/>
    <w:rsid w:val="00B169C6"/>
    <w:rsid w:val="00B35145"/>
    <w:rsid w:val="00B363CB"/>
    <w:rsid w:val="00BE107D"/>
    <w:rsid w:val="00C0410F"/>
    <w:rsid w:val="00C06E38"/>
    <w:rsid w:val="00C236E9"/>
    <w:rsid w:val="00C4096C"/>
    <w:rsid w:val="00C54DDF"/>
    <w:rsid w:val="00C97AB0"/>
    <w:rsid w:val="00CE749C"/>
    <w:rsid w:val="00D4033A"/>
    <w:rsid w:val="00D84E3B"/>
    <w:rsid w:val="00DB24FD"/>
    <w:rsid w:val="00DB4D55"/>
    <w:rsid w:val="00DC75CF"/>
    <w:rsid w:val="00E46DB5"/>
    <w:rsid w:val="00E8589A"/>
    <w:rsid w:val="00E85B83"/>
    <w:rsid w:val="00EA15F3"/>
    <w:rsid w:val="00F21234"/>
    <w:rsid w:val="00F65F3E"/>
    <w:rsid w:val="00F9217B"/>
    <w:rsid w:val="00FB088B"/>
    <w:rsid w:val="00FE0BA9"/>
    <w:rsid w:val="00FE4D1A"/>
    <w:rsid w:val="00FF0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F82D"/>
  <w15:chartTrackingRefBased/>
  <w15:docId w15:val="{4B450A95-AA4A-4260-BF48-CB35BE88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7AB0"/>
  </w:style>
  <w:style w:type="paragraph" w:styleId="berschrift1">
    <w:name w:val="heading 1"/>
    <w:basedOn w:val="Standard"/>
    <w:next w:val="Standard"/>
    <w:link w:val="berschrift1Zchn"/>
    <w:uiPriority w:val="9"/>
    <w:qFormat/>
    <w:rsid w:val="00C97AB0"/>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C97AB0"/>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C97AB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C97AB0"/>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C97AB0"/>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C97AB0"/>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C97AB0"/>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C97AB0"/>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C97AB0"/>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0E188A"/>
  </w:style>
  <w:style w:type="character" w:customStyle="1" w:styleId="FunotentextZchn">
    <w:name w:val="Fußnotentext Zchn"/>
    <w:basedOn w:val="Absatz-Standardschriftart"/>
    <w:link w:val="Funotentext"/>
    <w:semiHidden/>
    <w:rsid w:val="000E188A"/>
    <w:rPr>
      <w:rFonts w:ascii="Arial" w:eastAsia="Times New Roman" w:hAnsi="Arial" w:cs="Times New Roman"/>
      <w:noProof/>
      <w:sz w:val="20"/>
      <w:szCs w:val="20"/>
      <w:lang w:eastAsia="de-DE"/>
    </w:rPr>
  </w:style>
  <w:style w:type="character" w:styleId="Funotenzeichen">
    <w:name w:val="footnote reference"/>
    <w:basedOn w:val="Absatz-Standardschriftart"/>
    <w:semiHidden/>
    <w:rsid w:val="000E188A"/>
    <w:rPr>
      <w:vertAlign w:val="superscript"/>
    </w:rPr>
  </w:style>
  <w:style w:type="paragraph" w:styleId="Textkrper2">
    <w:name w:val="Body Text 2"/>
    <w:basedOn w:val="Standard"/>
    <w:link w:val="Textkrper2Zchn"/>
    <w:semiHidden/>
    <w:rsid w:val="000E188A"/>
    <w:pPr>
      <w:spacing w:line="360" w:lineRule="auto"/>
      <w:jc w:val="both"/>
    </w:pPr>
    <w:rPr>
      <w:sz w:val="24"/>
    </w:rPr>
  </w:style>
  <w:style w:type="character" w:customStyle="1" w:styleId="Textkrper2Zchn">
    <w:name w:val="Textkörper 2 Zchn"/>
    <w:basedOn w:val="Absatz-Standardschriftart"/>
    <w:link w:val="Textkrper2"/>
    <w:semiHidden/>
    <w:rsid w:val="000E188A"/>
    <w:rPr>
      <w:rFonts w:ascii="Arial" w:eastAsia="Times New Roman" w:hAnsi="Arial" w:cs="Times New Roman"/>
      <w:sz w:val="24"/>
      <w:szCs w:val="20"/>
      <w:lang w:eastAsia="de-DE"/>
    </w:rPr>
  </w:style>
  <w:style w:type="paragraph" w:styleId="Kopfzeile">
    <w:name w:val="header"/>
    <w:basedOn w:val="Standard"/>
    <w:link w:val="KopfzeileZchn"/>
    <w:uiPriority w:val="99"/>
    <w:unhideWhenUsed/>
    <w:rsid w:val="00545A4D"/>
    <w:pPr>
      <w:tabs>
        <w:tab w:val="center" w:pos="4536"/>
        <w:tab w:val="right" w:pos="9072"/>
      </w:tabs>
    </w:pPr>
  </w:style>
  <w:style w:type="character" w:customStyle="1" w:styleId="KopfzeileZchn">
    <w:name w:val="Kopfzeile Zchn"/>
    <w:basedOn w:val="Absatz-Standardschriftart"/>
    <w:link w:val="Kopfzeile"/>
    <w:uiPriority w:val="99"/>
    <w:rsid w:val="00545A4D"/>
    <w:rPr>
      <w:rFonts w:ascii="Arial" w:eastAsia="Times New Roman" w:hAnsi="Arial" w:cs="Times New Roman"/>
      <w:noProof/>
      <w:sz w:val="20"/>
      <w:szCs w:val="20"/>
      <w:lang w:eastAsia="de-DE"/>
    </w:rPr>
  </w:style>
  <w:style w:type="paragraph" w:styleId="Fuzeile">
    <w:name w:val="footer"/>
    <w:basedOn w:val="Standard"/>
    <w:link w:val="FuzeileZchn"/>
    <w:uiPriority w:val="99"/>
    <w:unhideWhenUsed/>
    <w:rsid w:val="00545A4D"/>
    <w:pPr>
      <w:tabs>
        <w:tab w:val="center" w:pos="4536"/>
        <w:tab w:val="right" w:pos="9072"/>
      </w:tabs>
    </w:pPr>
  </w:style>
  <w:style w:type="character" w:customStyle="1" w:styleId="FuzeileZchn">
    <w:name w:val="Fußzeile Zchn"/>
    <w:basedOn w:val="Absatz-Standardschriftart"/>
    <w:link w:val="Fuzeile"/>
    <w:uiPriority w:val="99"/>
    <w:rsid w:val="00545A4D"/>
    <w:rPr>
      <w:rFonts w:ascii="Arial" w:eastAsia="Times New Roman" w:hAnsi="Arial" w:cs="Times New Roman"/>
      <w:noProof/>
      <w:sz w:val="20"/>
      <w:szCs w:val="20"/>
      <w:lang w:eastAsia="de-DE"/>
    </w:rPr>
  </w:style>
  <w:style w:type="paragraph" w:styleId="StandardWeb">
    <w:name w:val="Normal (Web)"/>
    <w:basedOn w:val="Standard"/>
    <w:uiPriority w:val="99"/>
    <w:unhideWhenUsed/>
    <w:rsid w:val="00C0410F"/>
    <w:pPr>
      <w:spacing w:before="100" w:beforeAutospacing="1" w:after="100" w:afterAutospacing="1"/>
    </w:pPr>
    <w:rPr>
      <w:rFonts w:ascii="Times New Roman" w:hAnsi="Times New Roman"/>
      <w:sz w:val="24"/>
      <w:szCs w:val="24"/>
    </w:rPr>
  </w:style>
  <w:style w:type="character" w:styleId="Hyperlink">
    <w:name w:val="Hyperlink"/>
    <w:basedOn w:val="Absatz-Standardschriftart"/>
    <w:uiPriority w:val="99"/>
    <w:semiHidden/>
    <w:unhideWhenUsed/>
    <w:rsid w:val="00C0410F"/>
    <w:rPr>
      <w:color w:val="0000FF"/>
      <w:u w:val="single"/>
    </w:rPr>
  </w:style>
  <w:style w:type="character" w:customStyle="1" w:styleId="berschrift1Zchn">
    <w:name w:val="Überschrift 1 Zchn"/>
    <w:basedOn w:val="Absatz-Standardschriftart"/>
    <w:link w:val="berschrift1"/>
    <w:uiPriority w:val="9"/>
    <w:rsid w:val="00C97AB0"/>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C97AB0"/>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C97AB0"/>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C97AB0"/>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C97AB0"/>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C97AB0"/>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C97AB0"/>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C97AB0"/>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C97AB0"/>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C97AB0"/>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C97AB0"/>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C97AB0"/>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C97AB0"/>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C97AB0"/>
    <w:rPr>
      <w:rFonts w:asciiTheme="majorHAnsi" w:eastAsiaTheme="majorEastAsia" w:hAnsiTheme="majorHAnsi" w:cstheme="majorBidi"/>
    </w:rPr>
  </w:style>
  <w:style w:type="character" w:styleId="Fett">
    <w:name w:val="Strong"/>
    <w:basedOn w:val="Absatz-Standardschriftart"/>
    <w:uiPriority w:val="22"/>
    <w:qFormat/>
    <w:rsid w:val="00C97AB0"/>
    <w:rPr>
      <w:b/>
      <w:bCs/>
    </w:rPr>
  </w:style>
  <w:style w:type="character" w:styleId="Hervorhebung">
    <w:name w:val="Emphasis"/>
    <w:basedOn w:val="Absatz-Standardschriftart"/>
    <w:uiPriority w:val="20"/>
    <w:qFormat/>
    <w:rsid w:val="00C97AB0"/>
    <w:rPr>
      <w:i/>
      <w:iCs/>
    </w:rPr>
  </w:style>
  <w:style w:type="paragraph" w:styleId="KeinLeerraum">
    <w:name w:val="No Spacing"/>
    <w:uiPriority w:val="1"/>
    <w:qFormat/>
    <w:rsid w:val="00C97AB0"/>
    <w:pPr>
      <w:spacing w:after="0" w:line="240" w:lineRule="auto"/>
    </w:pPr>
  </w:style>
  <w:style w:type="paragraph" w:styleId="Zitat">
    <w:name w:val="Quote"/>
    <w:basedOn w:val="Standard"/>
    <w:next w:val="Standard"/>
    <w:link w:val="ZitatZchn"/>
    <w:uiPriority w:val="29"/>
    <w:qFormat/>
    <w:rsid w:val="00C97AB0"/>
    <w:pPr>
      <w:spacing w:before="120"/>
      <w:ind w:left="720" w:right="720"/>
      <w:jc w:val="center"/>
    </w:pPr>
    <w:rPr>
      <w:i/>
      <w:iCs/>
    </w:rPr>
  </w:style>
  <w:style w:type="character" w:customStyle="1" w:styleId="ZitatZchn">
    <w:name w:val="Zitat Zchn"/>
    <w:basedOn w:val="Absatz-Standardschriftart"/>
    <w:link w:val="Zitat"/>
    <w:uiPriority w:val="29"/>
    <w:rsid w:val="00C97AB0"/>
    <w:rPr>
      <w:i/>
      <w:iCs/>
    </w:rPr>
  </w:style>
  <w:style w:type="paragraph" w:styleId="IntensivesZitat">
    <w:name w:val="Intense Quote"/>
    <w:basedOn w:val="Standard"/>
    <w:next w:val="Standard"/>
    <w:link w:val="IntensivesZitatZchn"/>
    <w:uiPriority w:val="30"/>
    <w:qFormat/>
    <w:rsid w:val="00C97AB0"/>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C97AB0"/>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C97AB0"/>
    <w:rPr>
      <w:i/>
      <w:iCs/>
      <w:color w:val="404040" w:themeColor="text1" w:themeTint="BF"/>
    </w:rPr>
  </w:style>
  <w:style w:type="character" w:styleId="IntensiveHervorhebung">
    <w:name w:val="Intense Emphasis"/>
    <w:basedOn w:val="Absatz-Standardschriftart"/>
    <w:uiPriority w:val="21"/>
    <w:qFormat/>
    <w:rsid w:val="00C97AB0"/>
    <w:rPr>
      <w:b w:val="0"/>
      <w:bCs w:val="0"/>
      <w:i/>
      <w:iCs/>
      <w:color w:val="5B9BD5" w:themeColor="accent1"/>
    </w:rPr>
  </w:style>
  <w:style w:type="character" w:styleId="SchwacherVerweis">
    <w:name w:val="Subtle Reference"/>
    <w:basedOn w:val="Absatz-Standardschriftart"/>
    <w:uiPriority w:val="31"/>
    <w:qFormat/>
    <w:rsid w:val="00C97AB0"/>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C97AB0"/>
    <w:rPr>
      <w:b/>
      <w:bCs/>
      <w:smallCaps/>
      <w:color w:val="5B9BD5" w:themeColor="accent1"/>
      <w:spacing w:val="5"/>
      <w:u w:val="single"/>
    </w:rPr>
  </w:style>
  <w:style w:type="character" w:styleId="Buchtitel">
    <w:name w:val="Book Title"/>
    <w:basedOn w:val="Absatz-Standardschriftart"/>
    <w:uiPriority w:val="33"/>
    <w:qFormat/>
    <w:rsid w:val="00C97AB0"/>
    <w:rPr>
      <w:b/>
      <w:bCs/>
      <w:smallCaps/>
    </w:rPr>
  </w:style>
  <w:style w:type="paragraph" w:styleId="Inhaltsverzeichnisberschrift">
    <w:name w:val="TOC Heading"/>
    <w:basedOn w:val="berschrift1"/>
    <w:next w:val="Standard"/>
    <w:uiPriority w:val="39"/>
    <w:semiHidden/>
    <w:unhideWhenUsed/>
    <w:qFormat/>
    <w:rsid w:val="00C97A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6961">
      <w:bodyDiv w:val="1"/>
      <w:marLeft w:val="0"/>
      <w:marRight w:val="0"/>
      <w:marTop w:val="0"/>
      <w:marBottom w:val="0"/>
      <w:divBdr>
        <w:top w:val="none" w:sz="0" w:space="0" w:color="auto"/>
        <w:left w:val="none" w:sz="0" w:space="0" w:color="auto"/>
        <w:bottom w:val="none" w:sz="0" w:space="0" w:color="auto"/>
        <w:right w:val="none" w:sz="0" w:space="0" w:color="auto"/>
      </w:divBdr>
    </w:div>
    <w:div w:id="587539234">
      <w:bodyDiv w:val="1"/>
      <w:marLeft w:val="0"/>
      <w:marRight w:val="0"/>
      <w:marTop w:val="0"/>
      <w:marBottom w:val="0"/>
      <w:divBdr>
        <w:top w:val="none" w:sz="0" w:space="0" w:color="auto"/>
        <w:left w:val="none" w:sz="0" w:space="0" w:color="auto"/>
        <w:bottom w:val="none" w:sz="0" w:space="0" w:color="auto"/>
        <w:right w:val="none" w:sz="0" w:space="0" w:color="auto"/>
      </w:divBdr>
    </w:div>
    <w:div w:id="741410260">
      <w:bodyDiv w:val="1"/>
      <w:marLeft w:val="0"/>
      <w:marRight w:val="0"/>
      <w:marTop w:val="0"/>
      <w:marBottom w:val="0"/>
      <w:divBdr>
        <w:top w:val="none" w:sz="0" w:space="0" w:color="auto"/>
        <w:left w:val="none" w:sz="0" w:space="0" w:color="auto"/>
        <w:bottom w:val="none" w:sz="0" w:space="0" w:color="auto"/>
        <w:right w:val="none" w:sz="0" w:space="0" w:color="auto"/>
      </w:divBdr>
    </w:div>
    <w:div w:id="1549533671">
      <w:bodyDiv w:val="1"/>
      <w:marLeft w:val="0"/>
      <w:marRight w:val="0"/>
      <w:marTop w:val="0"/>
      <w:marBottom w:val="0"/>
      <w:divBdr>
        <w:top w:val="none" w:sz="0" w:space="0" w:color="auto"/>
        <w:left w:val="none" w:sz="0" w:space="0" w:color="auto"/>
        <w:bottom w:val="none" w:sz="0" w:space="0" w:color="auto"/>
        <w:right w:val="none" w:sz="0" w:space="0" w:color="auto"/>
      </w:divBdr>
    </w:div>
    <w:div w:id="1738474388">
      <w:bodyDiv w:val="1"/>
      <w:marLeft w:val="0"/>
      <w:marRight w:val="0"/>
      <w:marTop w:val="0"/>
      <w:marBottom w:val="0"/>
      <w:divBdr>
        <w:top w:val="none" w:sz="0" w:space="0" w:color="auto"/>
        <w:left w:val="none" w:sz="0" w:space="0" w:color="auto"/>
        <w:bottom w:val="none" w:sz="0" w:space="0" w:color="auto"/>
        <w:right w:val="none" w:sz="0" w:space="0" w:color="auto"/>
      </w:divBdr>
    </w:div>
    <w:div w:id="1867981335">
      <w:bodyDiv w:val="1"/>
      <w:marLeft w:val="0"/>
      <w:marRight w:val="0"/>
      <w:marTop w:val="0"/>
      <w:marBottom w:val="0"/>
      <w:divBdr>
        <w:top w:val="none" w:sz="0" w:space="0" w:color="auto"/>
        <w:left w:val="none" w:sz="0" w:space="0" w:color="auto"/>
        <w:bottom w:val="none" w:sz="0" w:space="0" w:color="auto"/>
        <w:right w:val="none" w:sz="0" w:space="0" w:color="auto"/>
      </w:divBdr>
    </w:div>
    <w:div w:id="20715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Freimaurerei" TargetMode="External"/><Relationship Id="rId18" Type="http://schemas.openxmlformats.org/officeDocument/2006/relationships/hyperlink" Target="https://de.wikipedia.org/wiki/Symbol" TargetMode="External"/><Relationship Id="rId26" Type="http://schemas.openxmlformats.org/officeDocument/2006/relationships/hyperlink" Target="https://de.wikipedia.org/wiki/Herrschaft" TargetMode="External"/><Relationship Id="rId39" Type="http://schemas.openxmlformats.org/officeDocument/2006/relationships/hyperlink" Target="https://dewiki.de/Lexikon/Napoleon" TargetMode="External"/><Relationship Id="rId21" Type="http://schemas.openxmlformats.org/officeDocument/2006/relationships/hyperlink" Target="https://de.wikipedia.org/wiki/Orient" TargetMode="External"/><Relationship Id="rId34" Type="http://schemas.openxmlformats.org/officeDocument/2006/relationships/hyperlink" Target="https://de.wikipedia.org/wiki/Neustadt_an_der_Weinstra%C3%9Fe" TargetMode="External"/><Relationship Id="rId42" Type="http://schemas.openxmlformats.org/officeDocument/2006/relationships/hyperlink" Target="https://de.wikipedia.org/wiki/Darmstadt" TargetMode="External"/><Relationship Id="rId7" Type="http://schemas.openxmlformats.org/officeDocument/2006/relationships/hyperlink" Target="https://de.wikipedia.org/wiki/Ethik" TargetMode="External"/><Relationship Id="rId2" Type="http://schemas.openxmlformats.org/officeDocument/2006/relationships/styles" Target="styles.xml"/><Relationship Id="rId16" Type="http://schemas.openxmlformats.org/officeDocument/2006/relationships/hyperlink" Target="https://de.wikipedia.org/wiki/Mysterienkult" TargetMode="External"/><Relationship Id="rId29" Type="http://schemas.openxmlformats.org/officeDocument/2006/relationships/hyperlink" Target="https://de.wikipedia.org/wiki/Franz%C3%B6sische_Revolu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wikipedia.org/wiki/Gro%C3%9Floge" TargetMode="External"/><Relationship Id="rId24" Type="http://schemas.openxmlformats.org/officeDocument/2006/relationships/hyperlink" Target="https://de.wikipedia.org/wiki/Karl_Gotthelf_von_Hund_und_Altengrotkau" TargetMode="External"/><Relationship Id="rId32" Type="http://schemas.openxmlformats.org/officeDocument/2006/relationships/hyperlink" Target="https://de.wikipedia.org/wiki/Wolfgang_Heribert_von_Dalberg" TargetMode="External"/><Relationship Id="rId37" Type="http://schemas.openxmlformats.org/officeDocument/2006/relationships/hyperlink" Target="https://de.wikipedia.org/w/index.php?title=Lichteinbringung&amp;action=edit&amp;redlink=1" TargetMode="External"/><Relationship Id="rId40" Type="http://schemas.openxmlformats.org/officeDocument/2006/relationships/hyperlink" Target="https://de.wikipedia.org/wiki/Gro%C3%9Fe_Mutterloge_des_Eklektischen_Freimaurerbunde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wikipedia.org/wiki/Griechenland" TargetMode="External"/><Relationship Id="rId23" Type="http://schemas.openxmlformats.org/officeDocument/2006/relationships/hyperlink" Target="https://de.wikipedia.org/wiki/Strikte_Observanz" TargetMode="External"/><Relationship Id="rId28" Type="http://schemas.openxmlformats.org/officeDocument/2006/relationships/hyperlink" Target="https://de.wikipedia.org/wiki/Verschw%C3%B6rungstheorie" TargetMode="External"/><Relationship Id="rId36" Type="http://schemas.openxmlformats.org/officeDocument/2006/relationships/hyperlink" Target="https://de.wikipedia.org/wiki/Zweibr%C3%BCcken" TargetMode="External"/><Relationship Id="rId10" Type="http://schemas.openxmlformats.org/officeDocument/2006/relationships/hyperlink" Target="https://de.wikipedia.org/wiki/Exeter" TargetMode="External"/><Relationship Id="rId19" Type="http://schemas.openxmlformats.org/officeDocument/2006/relationships/hyperlink" Target="https://de.wikipedia.org/wiki/Bauh%C3%BCtten" TargetMode="External"/><Relationship Id="rId31" Type="http://schemas.openxmlformats.org/officeDocument/2006/relationships/hyperlink" Target="https://de.wikipedia.org/wiki/Weltherrschaf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wikipedia.org/wiki/SWR" TargetMode="External"/><Relationship Id="rId14" Type="http://schemas.openxmlformats.org/officeDocument/2006/relationships/hyperlink" Target="https://de.wikipedia.org/wiki/Johannistag" TargetMode="External"/><Relationship Id="rId22" Type="http://schemas.openxmlformats.org/officeDocument/2006/relationships/hyperlink" Target="https://de.wikipedia.org/wiki/Hochgradsystem" TargetMode="External"/><Relationship Id="rId27" Type="http://schemas.openxmlformats.org/officeDocument/2006/relationships/hyperlink" Target="https://de.wikipedia.org/wiki/Mythos" TargetMode="External"/><Relationship Id="rId30" Type="http://schemas.openxmlformats.org/officeDocument/2006/relationships/hyperlink" Target="https://de.wikipedia.org/wiki/R%C3%B6misch-katholische_Kirche" TargetMode="External"/><Relationship Id="rId35" Type="http://schemas.openxmlformats.org/officeDocument/2006/relationships/hyperlink" Target="https://de.wikipedia.org/wiki/Bad_Kreuznach" TargetMode="External"/><Relationship Id="rId43" Type="http://schemas.openxmlformats.org/officeDocument/2006/relationships/header" Target="header1.xml"/><Relationship Id="rId8" Type="http://schemas.openxmlformats.org/officeDocument/2006/relationships/hyperlink" Target="https://de.wikipedia.org/wiki/Selbsterkenntnis" TargetMode="External"/><Relationship Id="rId3" Type="http://schemas.openxmlformats.org/officeDocument/2006/relationships/settings" Target="settings.xml"/><Relationship Id="rId12" Type="http://schemas.openxmlformats.org/officeDocument/2006/relationships/hyperlink" Target="https://de.wikipedia.org/wiki/Vereinigte_Gro%C3%9Floge_von_England" TargetMode="External"/><Relationship Id="rId17" Type="http://schemas.openxmlformats.org/officeDocument/2006/relationships/hyperlink" Target="https://de.wikipedia.org/wiki/Gnostizismus" TargetMode="External"/><Relationship Id="rId25" Type="http://schemas.openxmlformats.org/officeDocument/2006/relationships/hyperlink" Target="https://de.wikipedia.org/wiki/Sittlichkeit" TargetMode="External"/><Relationship Id="rId33" Type="http://schemas.openxmlformats.org/officeDocument/2006/relationships/hyperlink" Target="https://de.wikipedia.org/wiki/Wetzlar" TargetMode="External"/><Relationship Id="rId38" Type="http://schemas.openxmlformats.org/officeDocument/2006/relationships/hyperlink" Target="https://dewiki.de/Lexikon/Grand_Orient_de_France" TargetMode="External"/><Relationship Id="rId20" Type="http://schemas.openxmlformats.org/officeDocument/2006/relationships/hyperlink" Target="https://de.wikipedia.org/wiki/Abendland" TargetMode="External"/><Relationship Id="rId41" Type="http://schemas.openxmlformats.org/officeDocument/2006/relationships/hyperlink" Target="https://de.wikipedia.org/wiki/Gro%C3%9Fe_Freimaurerloge_%E2%80%9EZur_Eintracht%E2%80%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BB1F-6346-478E-AB50-B01A1BF7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4324</Words>
  <Characters>27246</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 Kreutz</dc:creator>
  <cp:keywords/>
  <dc:description/>
  <cp:lastModifiedBy>Wilhelm Kreutz</cp:lastModifiedBy>
  <cp:revision>19</cp:revision>
  <cp:lastPrinted>2022-08-25T13:51:00Z</cp:lastPrinted>
  <dcterms:created xsi:type="dcterms:W3CDTF">2022-08-22T08:17:00Z</dcterms:created>
  <dcterms:modified xsi:type="dcterms:W3CDTF">2022-11-21T13:56:00Z</dcterms:modified>
</cp:coreProperties>
</file>